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7E052" w14:textId="4A4C9FE5" w:rsidR="00FA51BC" w:rsidRPr="00187DC2" w:rsidRDefault="00A9775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before="120" w:after="120" w:line="276" w:lineRule="auto"/>
        <w:ind w:left="152" w:hanging="10"/>
        <w:jc w:val="right"/>
        <w:rPr>
          <w:rFonts w:cs="Calibri"/>
          <w:sz w:val="28"/>
          <w:szCs w:val="28"/>
        </w:rPr>
      </w:pPr>
      <w:r w:rsidRPr="00187DC2">
        <w:rPr>
          <w:rFonts w:eastAsia="Tahoma" w:cs="Calibri"/>
          <w:b/>
          <w:bCs/>
          <w:color w:val="000000"/>
          <w:sz w:val="28"/>
          <w:szCs w:val="28"/>
          <w:lang w:eastAsia="pl-PL"/>
        </w:rPr>
        <w:t>Załącznik nr</w:t>
      </w:r>
      <w:r w:rsidR="00F6383E">
        <w:rPr>
          <w:rFonts w:eastAsia="Tahoma" w:cs="Calibri"/>
          <w:b/>
          <w:bCs/>
          <w:color w:val="000000"/>
          <w:sz w:val="28"/>
          <w:szCs w:val="28"/>
          <w:lang w:eastAsia="pl-PL"/>
        </w:rPr>
        <w:t>……….</w:t>
      </w:r>
      <w:r w:rsidRPr="00187DC2">
        <w:rPr>
          <w:rFonts w:eastAsia="Tahoma" w:cs="Calibri"/>
          <w:b/>
          <w:bCs/>
          <w:color w:val="000000"/>
          <w:sz w:val="28"/>
          <w:szCs w:val="28"/>
          <w:lang w:eastAsia="pl-PL"/>
        </w:rPr>
        <w:t xml:space="preserve"> do SWZ</w:t>
      </w:r>
    </w:p>
    <w:p w14:paraId="2EB56911" w14:textId="77777777" w:rsidR="00FA51BC" w:rsidRPr="00187DC2" w:rsidRDefault="00A9775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before="120" w:after="120" w:line="276" w:lineRule="auto"/>
        <w:ind w:left="152" w:hanging="10"/>
        <w:jc w:val="center"/>
        <w:rPr>
          <w:rFonts w:eastAsia="Tahoma" w:cs="Calibri"/>
          <w:b/>
          <w:bCs/>
          <w:color w:val="000000"/>
          <w:lang w:eastAsia="pl-PL"/>
        </w:rPr>
      </w:pPr>
      <w:r w:rsidRPr="00187DC2">
        <w:rPr>
          <w:rFonts w:eastAsia="Tahoma" w:cs="Calibri"/>
          <w:b/>
          <w:bCs/>
          <w:color w:val="000000"/>
          <w:lang w:eastAsia="pl-PL"/>
        </w:rPr>
        <w:t>Projektowane postanowienia umowy</w:t>
      </w:r>
    </w:p>
    <w:p w14:paraId="008C8703" w14:textId="77777777" w:rsidR="00FA51BC" w:rsidRPr="00187DC2" w:rsidRDefault="00A9775E">
      <w:pPr>
        <w:tabs>
          <w:tab w:val="left" w:pos="1220"/>
        </w:tabs>
        <w:spacing w:before="120" w:after="120" w:line="276" w:lineRule="auto"/>
        <w:ind w:left="153" w:hanging="11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187DC2">
        <w:rPr>
          <w:rFonts w:eastAsia="Tahoma" w:cs="Calibri"/>
          <w:color w:val="000000"/>
          <w:sz w:val="22"/>
          <w:szCs w:val="22"/>
          <w:lang w:eastAsia="pl-PL"/>
        </w:rPr>
        <w:t>Pomiędzy:</w:t>
      </w:r>
    </w:p>
    <w:p w14:paraId="23ED615D" w14:textId="77777777" w:rsidR="006A5A28" w:rsidRDefault="007357A0" w:rsidP="007357A0">
      <w:pPr>
        <w:tabs>
          <w:tab w:val="left" w:pos="1220"/>
        </w:tabs>
        <w:spacing w:before="120" w:after="120" w:line="276" w:lineRule="auto"/>
        <w:ind w:left="142" w:hanging="10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bookmarkStart w:id="0" w:name="_Hlk167176261"/>
      <w:r w:rsidRPr="00187DC2">
        <w:rPr>
          <w:rFonts w:eastAsia="Tahoma" w:cs="Calibri"/>
          <w:color w:val="000000"/>
          <w:sz w:val="22"/>
          <w:szCs w:val="22"/>
          <w:lang w:eastAsia="pl-PL"/>
        </w:rPr>
        <w:t xml:space="preserve">Gmina </w:t>
      </w:r>
      <w:r w:rsidR="00143126" w:rsidRPr="00187DC2">
        <w:rPr>
          <w:rFonts w:eastAsia="Tahoma" w:cs="Calibri"/>
          <w:color w:val="000000"/>
          <w:sz w:val="22"/>
          <w:szCs w:val="22"/>
          <w:lang w:eastAsia="pl-PL"/>
        </w:rPr>
        <w:t>Żagań o statusie miejskim</w:t>
      </w:r>
      <w:r w:rsidRPr="00187DC2">
        <w:rPr>
          <w:rFonts w:eastAsia="Tahoma" w:cs="Calibri"/>
          <w:color w:val="000000"/>
          <w:sz w:val="22"/>
          <w:szCs w:val="22"/>
          <w:lang w:eastAsia="pl-PL"/>
        </w:rPr>
        <w:t xml:space="preserve"> </w:t>
      </w:r>
      <w:r w:rsidR="00BD29A9" w:rsidRPr="00187DC2">
        <w:rPr>
          <w:rFonts w:eastAsia="Tahoma" w:cs="Calibri"/>
          <w:color w:val="000000"/>
          <w:sz w:val="22"/>
          <w:szCs w:val="22"/>
          <w:lang w:eastAsia="pl-PL"/>
        </w:rPr>
        <w:t>posiadając</w:t>
      </w:r>
      <w:r w:rsidR="00167E63" w:rsidRPr="00187DC2">
        <w:rPr>
          <w:rFonts w:eastAsia="Tahoma" w:cs="Calibri"/>
          <w:color w:val="000000"/>
          <w:sz w:val="22"/>
          <w:szCs w:val="22"/>
          <w:lang w:eastAsia="pl-PL"/>
        </w:rPr>
        <w:t>a</w:t>
      </w:r>
      <w:r w:rsidR="00BD29A9" w:rsidRPr="00187DC2">
        <w:rPr>
          <w:rFonts w:eastAsia="Tahoma" w:cs="Calibri"/>
          <w:color w:val="000000"/>
          <w:sz w:val="22"/>
          <w:szCs w:val="22"/>
          <w:lang w:eastAsia="pl-PL"/>
        </w:rPr>
        <w:t xml:space="preserve"> NIP: </w:t>
      </w:r>
      <w:r w:rsidR="00143126" w:rsidRPr="00187DC2">
        <w:rPr>
          <w:rStyle w:val="normaltextrun"/>
          <w:rFonts w:eastAsiaTheme="majorEastAsia" w:cs="Calibri"/>
          <w:sz w:val="22"/>
          <w:szCs w:val="22"/>
        </w:rPr>
        <w:t>924-10-00-673</w:t>
      </w:r>
      <w:r w:rsidR="00BD29A9" w:rsidRPr="00187DC2">
        <w:rPr>
          <w:rFonts w:eastAsia="Tahoma" w:cs="Calibri"/>
          <w:color w:val="000000"/>
          <w:sz w:val="22"/>
          <w:szCs w:val="22"/>
          <w:lang w:eastAsia="pl-PL"/>
        </w:rPr>
        <w:t xml:space="preserve">, REGON: </w:t>
      </w:r>
      <w:r w:rsidR="00143126" w:rsidRPr="00187DC2">
        <w:rPr>
          <w:rStyle w:val="normaltextrun"/>
          <w:rFonts w:eastAsiaTheme="majorEastAsia" w:cs="Calibri"/>
          <w:sz w:val="22"/>
          <w:szCs w:val="22"/>
        </w:rPr>
        <w:t>970770824</w:t>
      </w:r>
      <w:r w:rsidR="00BD29A9" w:rsidRPr="00187DC2">
        <w:rPr>
          <w:rFonts w:eastAsia="Tahoma" w:cs="Calibri"/>
          <w:color w:val="000000"/>
          <w:sz w:val="22"/>
          <w:szCs w:val="22"/>
          <w:lang w:eastAsia="pl-PL"/>
        </w:rPr>
        <w:t>, z siedzibą</w:t>
      </w:r>
      <w:r w:rsidR="00167E63" w:rsidRPr="00187DC2">
        <w:rPr>
          <w:rFonts w:eastAsia="Tahoma" w:cs="Calibri"/>
          <w:color w:val="000000"/>
          <w:sz w:val="22"/>
          <w:szCs w:val="22"/>
          <w:lang w:eastAsia="pl-PL"/>
        </w:rPr>
        <w:t xml:space="preserve"> przy</w:t>
      </w:r>
      <w:r w:rsidR="00BD29A9" w:rsidRPr="00187DC2">
        <w:rPr>
          <w:rFonts w:eastAsia="Tahoma" w:cs="Calibri"/>
          <w:color w:val="000000"/>
          <w:sz w:val="22"/>
          <w:szCs w:val="22"/>
          <w:lang w:eastAsia="pl-PL"/>
        </w:rPr>
        <w:t xml:space="preserve"> </w:t>
      </w:r>
      <w:bookmarkEnd w:id="0"/>
      <w:r w:rsidRPr="00187DC2">
        <w:rPr>
          <w:rFonts w:eastAsia="Tahoma" w:cs="Calibri"/>
          <w:color w:val="000000"/>
          <w:sz w:val="22"/>
          <w:szCs w:val="22"/>
          <w:lang w:eastAsia="pl-PL"/>
        </w:rPr>
        <w:t xml:space="preserve">ul. </w:t>
      </w:r>
      <w:r w:rsidR="00143126" w:rsidRPr="00187DC2">
        <w:rPr>
          <w:rFonts w:eastAsia="Tahoma" w:cs="Calibri"/>
          <w:color w:val="000000"/>
          <w:sz w:val="22"/>
          <w:szCs w:val="22"/>
          <w:lang w:eastAsia="pl-PL"/>
        </w:rPr>
        <w:t>Plac Słowiański 17, 68</w:t>
      </w:r>
      <w:r w:rsidRPr="00187DC2">
        <w:rPr>
          <w:rFonts w:eastAsia="Tahoma" w:cs="Calibri"/>
          <w:color w:val="000000"/>
          <w:sz w:val="22"/>
          <w:szCs w:val="22"/>
          <w:lang w:eastAsia="pl-PL"/>
        </w:rPr>
        <w:t>-</w:t>
      </w:r>
      <w:r w:rsidR="00143126" w:rsidRPr="00187DC2">
        <w:rPr>
          <w:rFonts w:eastAsia="Tahoma" w:cs="Calibri"/>
          <w:color w:val="000000"/>
          <w:sz w:val="22"/>
          <w:szCs w:val="22"/>
          <w:lang w:eastAsia="pl-PL"/>
        </w:rPr>
        <w:t>10</w:t>
      </w:r>
      <w:r w:rsidRPr="00187DC2">
        <w:rPr>
          <w:rFonts w:eastAsia="Tahoma" w:cs="Calibri"/>
          <w:color w:val="000000"/>
          <w:sz w:val="22"/>
          <w:szCs w:val="22"/>
          <w:lang w:eastAsia="pl-PL"/>
        </w:rPr>
        <w:t xml:space="preserve">0 </w:t>
      </w:r>
      <w:r w:rsidR="00143126" w:rsidRPr="00187DC2">
        <w:rPr>
          <w:rFonts w:eastAsia="Tahoma" w:cs="Calibri"/>
          <w:color w:val="000000"/>
          <w:sz w:val="22"/>
          <w:szCs w:val="22"/>
          <w:lang w:eastAsia="pl-PL"/>
        </w:rPr>
        <w:t>Żagań</w:t>
      </w:r>
    </w:p>
    <w:p w14:paraId="54E2C134" w14:textId="6154134A" w:rsidR="006A5A28" w:rsidRDefault="006A5A28" w:rsidP="007357A0">
      <w:pPr>
        <w:tabs>
          <w:tab w:val="left" w:pos="1220"/>
        </w:tabs>
        <w:spacing w:before="120" w:after="120" w:line="276" w:lineRule="auto"/>
        <w:ind w:left="142" w:hanging="10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>
        <w:rPr>
          <w:rFonts w:eastAsia="Tahoma" w:cs="Calibri"/>
          <w:color w:val="000000"/>
          <w:sz w:val="22"/>
          <w:szCs w:val="22"/>
          <w:lang w:eastAsia="pl-PL"/>
        </w:rPr>
        <w:t>reprezentowaną przez</w:t>
      </w:r>
    </w:p>
    <w:p w14:paraId="335430C1" w14:textId="77777777" w:rsidR="006A5A28" w:rsidRDefault="006A5A28" w:rsidP="007357A0">
      <w:pPr>
        <w:tabs>
          <w:tab w:val="left" w:pos="1220"/>
        </w:tabs>
        <w:spacing w:before="120" w:after="120" w:line="276" w:lineRule="auto"/>
        <w:ind w:left="142" w:hanging="10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>
        <w:rPr>
          <w:rFonts w:eastAsia="Tahoma" w:cs="Calibri"/>
          <w:color w:val="000000"/>
          <w:sz w:val="22"/>
          <w:szCs w:val="22"/>
          <w:lang w:eastAsia="pl-PL"/>
        </w:rPr>
        <w:t>Sławomira Kowala – Burmistrza Miasta Żagań</w:t>
      </w:r>
    </w:p>
    <w:p w14:paraId="714DD8D3" w14:textId="12CA8B35" w:rsidR="006A5A28" w:rsidRDefault="006A5A28" w:rsidP="007357A0">
      <w:pPr>
        <w:tabs>
          <w:tab w:val="left" w:pos="1220"/>
        </w:tabs>
        <w:spacing w:before="120" w:after="120" w:line="276" w:lineRule="auto"/>
        <w:ind w:left="142" w:hanging="10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>
        <w:rPr>
          <w:rFonts w:eastAsia="Tahoma" w:cs="Calibri"/>
          <w:color w:val="000000"/>
          <w:sz w:val="22"/>
          <w:szCs w:val="22"/>
          <w:lang w:eastAsia="pl-PL"/>
        </w:rPr>
        <w:t>przy kontrasygnacie Skarbnika Miasta – Teresy Łapczyńskiej</w:t>
      </w:r>
      <w:r w:rsidR="007357A0" w:rsidRPr="00187DC2">
        <w:rPr>
          <w:rFonts w:eastAsia="Tahoma" w:cs="Calibri"/>
          <w:color w:val="000000"/>
          <w:sz w:val="22"/>
          <w:szCs w:val="22"/>
          <w:lang w:eastAsia="pl-PL"/>
        </w:rPr>
        <w:t xml:space="preserve"> </w:t>
      </w:r>
    </w:p>
    <w:p w14:paraId="471485DD" w14:textId="572CEB5B" w:rsidR="00FA51BC" w:rsidRPr="00187DC2" w:rsidRDefault="007357A0" w:rsidP="007357A0">
      <w:pPr>
        <w:tabs>
          <w:tab w:val="left" w:pos="1220"/>
        </w:tabs>
        <w:spacing w:before="120" w:after="120" w:line="276" w:lineRule="auto"/>
        <w:ind w:left="142" w:hanging="10"/>
        <w:jc w:val="both"/>
        <w:rPr>
          <w:rFonts w:cs="Calibri"/>
          <w:sz w:val="22"/>
          <w:szCs w:val="22"/>
        </w:rPr>
      </w:pPr>
      <w:r w:rsidRPr="00187DC2">
        <w:rPr>
          <w:rFonts w:eastAsia="Tahoma" w:cs="Calibri"/>
          <w:color w:val="000000"/>
          <w:sz w:val="22"/>
          <w:szCs w:val="22"/>
          <w:lang w:eastAsia="pl-PL"/>
        </w:rPr>
        <w:t xml:space="preserve">zwaną w dalszej części umowy </w:t>
      </w:r>
      <w:r w:rsidRPr="00187DC2">
        <w:rPr>
          <w:rFonts w:eastAsia="Tahoma" w:cs="Calibri"/>
          <w:b/>
          <w:color w:val="000000"/>
          <w:sz w:val="22"/>
          <w:szCs w:val="22"/>
          <w:lang w:eastAsia="pl-PL"/>
        </w:rPr>
        <w:t>Zamawiającym</w:t>
      </w:r>
    </w:p>
    <w:p w14:paraId="79605B54" w14:textId="77777777" w:rsidR="00FA51BC" w:rsidRPr="00187DC2" w:rsidRDefault="00A9775E">
      <w:pPr>
        <w:tabs>
          <w:tab w:val="left" w:pos="1220"/>
        </w:tabs>
        <w:spacing w:before="120" w:after="120" w:line="276" w:lineRule="auto"/>
        <w:ind w:left="152" w:hanging="10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187DC2">
        <w:rPr>
          <w:rFonts w:eastAsia="Tahoma" w:cs="Calibri"/>
          <w:color w:val="000000"/>
          <w:sz w:val="22"/>
          <w:szCs w:val="22"/>
          <w:lang w:eastAsia="pl-PL"/>
        </w:rPr>
        <w:t>a</w:t>
      </w:r>
    </w:p>
    <w:p w14:paraId="009CA2E0" w14:textId="53CCE029" w:rsidR="00FA51BC" w:rsidRPr="00187DC2" w:rsidRDefault="00A9775E">
      <w:pPr>
        <w:tabs>
          <w:tab w:val="left" w:pos="1220"/>
        </w:tabs>
        <w:spacing w:before="120" w:after="120" w:line="276" w:lineRule="auto"/>
        <w:ind w:left="152" w:hanging="10"/>
        <w:rPr>
          <w:rFonts w:eastAsia="Tahoma" w:cs="Calibri"/>
          <w:color w:val="000000"/>
          <w:sz w:val="22"/>
          <w:szCs w:val="22"/>
          <w:lang w:eastAsia="pl-PL"/>
        </w:rPr>
      </w:pPr>
      <w:r w:rsidRPr="00187DC2">
        <w:rPr>
          <w:rFonts w:eastAsia="Tahoma" w:cs="Calibri"/>
          <w:color w:val="000000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4211A82" w14:textId="77777777" w:rsidR="00FA51BC" w:rsidRPr="00187DC2" w:rsidRDefault="00A9775E">
      <w:pPr>
        <w:tabs>
          <w:tab w:val="left" w:pos="1220"/>
        </w:tabs>
        <w:spacing w:before="120" w:after="120" w:line="276" w:lineRule="auto"/>
        <w:ind w:left="152" w:hanging="10"/>
        <w:jc w:val="both"/>
        <w:rPr>
          <w:rFonts w:cs="Calibri"/>
          <w:sz w:val="22"/>
          <w:szCs w:val="22"/>
        </w:rPr>
      </w:pPr>
      <w:r w:rsidRPr="00187DC2">
        <w:rPr>
          <w:rFonts w:eastAsia="Tahoma" w:cs="Calibri"/>
          <w:color w:val="000000"/>
          <w:sz w:val="22"/>
          <w:szCs w:val="22"/>
          <w:lang w:eastAsia="pl-PL"/>
        </w:rPr>
        <w:t xml:space="preserve">zwaną w dalszej części umowy </w:t>
      </w:r>
      <w:r w:rsidRPr="00187DC2">
        <w:rPr>
          <w:rFonts w:eastAsia="Tahoma" w:cs="Calibri"/>
          <w:b/>
          <w:color w:val="000000"/>
          <w:sz w:val="22"/>
          <w:szCs w:val="22"/>
          <w:lang w:eastAsia="pl-PL"/>
        </w:rPr>
        <w:t>Wykonawcą</w:t>
      </w:r>
      <w:r w:rsidRPr="00187DC2">
        <w:rPr>
          <w:rFonts w:eastAsia="Tahoma" w:cs="Calibri"/>
          <w:color w:val="000000"/>
          <w:sz w:val="22"/>
          <w:szCs w:val="22"/>
          <w:lang w:eastAsia="pl-PL"/>
        </w:rPr>
        <w:t>,</w:t>
      </w:r>
    </w:p>
    <w:p w14:paraId="5502AA5E" w14:textId="77777777" w:rsidR="00FA51BC" w:rsidRPr="00187DC2" w:rsidRDefault="00FA51BC">
      <w:pPr>
        <w:tabs>
          <w:tab w:val="left" w:pos="1220"/>
        </w:tabs>
        <w:spacing w:before="0" w:after="0" w:line="276" w:lineRule="auto"/>
        <w:ind w:left="153" w:hanging="11"/>
        <w:jc w:val="both"/>
        <w:rPr>
          <w:rFonts w:eastAsia="Tahoma" w:cs="Calibri"/>
          <w:color w:val="000000"/>
          <w:sz w:val="22"/>
          <w:szCs w:val="22"/>
          <w:lang w:eastAsia="pl-PL"/>
        </w:rPr>
      </w:pPr>
    </w:p>
    <w:p w14:paraId="624EC5E1" w14:textId="77777777" w:rsidR="00FA51BC" w:rsidRPr="00187DC2" w:rsidRDefault="00FA51BC">
      <w:pPr>
        <w:tabs>
          <w:tab w:val="left" w:pos="1220"/>
        </w:tabs>
        <w:spacing w:before="0" w:after="0" w:line="276" w:lineRule="auto"/>
        <w:ind w:left="153" w:hanging="11"/>
        <w:jc w:val="both"/>
        <w:rPr>
          <w:rFonts w:eastAsia="Tahoma" w:cs="Calibri"/>
          <w:color w:val="000000"/>
          <w:sz w:val="22"/>
          <w:szCs w:val="22"/>
          <w:lang w:eastAsia="pl-PL"/>
        </w:rPr>
      </w:pPr>
    </w:p>
    <w:p w14:paraId="030A364A" w14:textId="27B3A496" w:rsidR="00FA51BC" w:rsidRPr="00187DC2" w:rsidRDefault="00A9775E" w:rsidP="00143126">
      <w:pPr>
        <w:tabs>
          <w:tab w:val="left" w:pos="1220"/>
        </w:tabs>
        <w:spacing w:before="0" w:after="0" w:line="276" w:lineRule="auto"/>
        <w:ind w:left="153" w:hanging="11"/>
        <w:jc w:val="both"/>
        <w:rPr>
          <w:rFonts w:cs="Calibri"/>
          <w:sz w:val="22"/>
          <w:szCs w:val="22"/>
        </w:rPr>
      </w:pPr>
      <w:r w:rsidRPr="00187DC2">
        <w:rPr>
          <w:rFonts w:eastAsia="Tahoma" w:cs="Calibri"/>
          <w:color w:val="000000"/>
          <w:sz w:val="22"/>
          <w:szCs w:val="22"/>
          <w:lang w:eastAsia="pl-PL"/>
        </w:rPr>
        <w:t>W związku z dokonaniem przez Zamawiającego wyboru oferty Wykonawcy w postępowaniu pn.</w:t>
      </w:r>
      <w:r w:rsidRPr="00187DC2">
        <w:rPr>
          <w:rFonts w:cs="Calibri"/>
          <w:sz w:val="22"/>
          <w:szCs w:val="22"/>
        </w:rPr>
        <w:t xml:space="preserve">: </w:t>
      </w:r>
      <w:r w:rsidR="0001655C" w:rsidRPr="00642E89">
        <w:rPr>
          <w:b/>
          <w:bCs/>
        </w:rPr>
        <w:t xml:space="preserve">Zakup wyposażenia i pomocy dydaktycznych na potrzeby organizacji pokoju/kącika wyciszeń i stabilizacji emocjonalnej dla publicznych szkół podstawowych w Żaganiu </w:t>
      </w:r>
      <w:r w:rsidR="0001655C" w:rsidRPr="00642E89">
        <w:rPr>
          <w:b/>
          <w:bCs/>
          <w:i/>
          <w:iCs/>
        </w:rPr>
        <w:t>w związku z realizacją projektu pn</w:t>
      </w:r>
      <w:r w:rsidR="0001655C" w:rsidRPr="00642E89">
        <w:rPr>
          <w:i/>
          <w:iCs/>
        </w:rPr>
        <w:t xml:space="preserve">. </w:t>
      </w:r>
      <w:r w:rsidR="0001655C" w:rsidRPr="00642E89">
        <w:rPr>
          <w:b/>
          <w:bCs/>
          <w:i/>
          <w:iCs/>
        </w:rPr>
        <w:t>„Kompetentni i odkrywczy uczniowie żagańskich szkół” współfinansowanego z Europejskiego Funduszu Społecznego Plus w ramach: Programu Fundusze Europejskie dla Lubuskiego 2021 – 2027</w:t>
      </w:r>
      <w:r w:rsidR="0001655C" w:rsidRPr="00642E89">
        <w:rPr>
          <w:i/>
          <w:iCs/>
        </w:rPr>
        <w:t xml:space="preserve"> </w:t>
      </w:r>
      <w:r w:rsidR="0001655C" w:rsidRPr="00642E89">
        <w:rPr>
          <w:b/>
          <w:bCs/>
          <w:i/>
          <w:iCs/>
        </w:rPr>
        <w:t>w ramach: Priorytetu 6. Fundusze Europejskie na wsparcie obywateli Działania 6.7 Edukacja – ZIT</w:t>
      </w:r>
      <w:r w:rsidRPr="00187DC2">
        <w:rPr>
          <w:rFonts w:eastAsia="Tahoma" w:cs="Calibri"/>
          <w:color w:val="000000"/>
          <w:sz w:val="22"/>
          <w:szCs w:val="22"/>
          <w:lang w:eastAsia="pl-PL"/>
        </w:rPr>
        <w:t xml:space="preserve">, prowadzonego w trybie podstawowym bez negocjacji na podstawie art. 275 pkt </w:t>
      </w:r>
      <w:r w:rsidR="00F67576">
        <w:rPr>
          <w:rFonts w:eastAsia="Tahoma" w:cs="Calibri"/>
          <w:color w:val="000000"/>
          <w:sz w:val="22"/>
          <w:szCs w:val="22"/>
          <w:lang w:eastAsia="pl-PL"/>
        </w:rPr>
        <w:t xml:space="preserve">2 </w:t>
      </w:r>
      <w:r w:rsidRPr="00187DC2">
        <w:rPr>
          <w:rFonts w:eastAsia="Tahoma" w:cs="Calibri"/>
          <w:color w:val="000000"/>
          <w:sz w:val="22"/>
          <w:szCs w:val="22"/>
          <w:lang w:eastAsia="pl-PL"/>
        </w:rPr>
        <w:t>ustawy z dnia 11 września 2019r. Prawo zamówień publicznych dalej ustawa Pzp lub ustawa Prawo Zamówień Publicznych</w:t>
      </w:r>
      <w:r w:rsidR="006A5A28">
        <w:rPr>
          <w:rFonts w:eastAsia="Tahoma" w:cs="Calibri"/>
          <w:color w:val="000000"/>
          <w:sz w:val="22"/>
          <w:szCs w:val="22"/>
          <w:lang w:eastAsia="pl-PL"/>
        </w:rPr>
        <w:t xml:space="preserve"> -</w:t>
      </w:r>
      <w:r w:rsidRPr="00187DC2">
        <w:rPr>
          <w:rFonts w:eastAsia="Tahoma" w:cs="Calibri"/>
          <w:color w:val="000000"/>
          <w:sz w:val="22"/>
          <w:szCs w:val="22"/>
          <w:lang w:eastAsia="pl-PL"/>
        </w:rPr>
        <w:t xml:space="preserve"> Strony zawierają umowę następującej treści: </w:t>
      </w:r>
    </w:p>
    <w:p w14:paraId="39D1576D" w14:textId="77777777" w:rsidR="00FA51BC" w:rsidRPr="00143126" w:rsidRDefault="00FA51BC">
      <w:pPr>
        <w:keepNext/>
        <w:keepLines/>
        <w:spacing w:before="120" w:after="120" w:line="276" w:lineRule="auto"/>
        <w:jc w:val="center"/>
        <w:outlineLvl w:val="0"/>
        <w:rPr>
          <w:rFonts w:eastAsia="Tahoma" w:cs="Calibri"/>
          <w:b/>
          <w:bCs/>
          <w:color w:val="000000"/>
          <w:sz w:val="22"/>
          <w:szCs w:val="22"/>
          <w:highlight w:val="green"/>
          <w:u w:val="single" w:color="000000"/>
          <w:lang w:eastAsia="pl-PL"/>
        </w:rPr>
      </w:pPr>
    </w:p>
    <w:p w14:paraId="2F13C053" w14:textId="77777777" w:rsidR="00FA51BC" w:rsidRPr="00932134" w:rsidRDefault="00A9775E">
      <w:pPr>
        <w:keepNext/>
        <w:keepLines/>
        <w:spacing w:before="120" w:after="120" w:line="276" w:lineRule="auto"/>
        <w:jc w:val="center"/>
        <w:outlineLvl w:val="0"/>
        <w:rPr>
          <w:rFonts w:eastAsia="Tahoma" w:cs="Calibri"/>
          <w:b/>
          <w:bCs/>
          <w:color w:val="000000"/>
          <w:sz w:val="22"/>
          <w:szCs w:val="22"/>
          <w:u w:val="single" w:color="000000"/>
          <w:lang w:eastAsia="pl-PL"/>
        </w:rPr>
      </w:pPr>
      <w:r w:rsidRPr="00932134">
        <w:rPr>
          <w:rFonts w:eastAsia="Tahoma" w:cs="Calibri"/>
          <w:b/>
          <w:bCs/>
          <w:color w:val="000000"/>
          <w:sz w:val="22"/>
          <w:szCs w:val="22"/>
          <w:u w:val="single" w:color="000000"/>
          <w:lang w:eastAsia="pl-PL"/>
        </w:rPr>
        <w:t>§1</w:t>
      </w:r>
    </w:p>
    <w:p w14:paraId="23C604D3" w14:textId="77777777" w:rsidR="00FA51BC" w:rsidRPr="00932134" w:rsidRDefault="00A9775E">
      <w:pPr>
        <w:keepNext/>
        <w:keepLines/>
        <w:spacing w:before="120" w:after="120" w:line="276" w:lineRule="auto"/>
        <w:jc w:val="center"/>
        <w:outlineLvl w:val="5"/>
        <w:rPr>
          <w:rFonts w:eastAsia="Tahoma" w:cs="Calibri"/>
          <w:b/>
          <w:bCs/>
          <w:sz w:val="22"/>
          <w:szCs w:val="22"/>
          <w:lang w:eastAsia="pl-PL"/>
        </w:rPr>
      </w:pPr>
      <w:r w:rsidRPr="00932134">
        <w:rPr>
          <w:rFonts w:eastAsia="Tahoma" w:cs="Calibri"/>
          <w:b/>
          <w:bCs/>
          <w:sz w:val="22"/>
          <w:szCs w:val="22"/>
          <w:lang w:eastAsia="pl-PL"/>
        </w:rPr>
        <w:t>Przedmiot umowy</w:t>
      </w:r>
    </w:p>
    <w:p w14:paraId="7EB3CFDE" w14:textId="6BA4BBAC" w:rsidR="00FA51BC" w:rsidRPr="0001655C" w:rsidRDefault="0001655C" w:rsidP="0001655C">
      <w:pPr>
        <w:pStyle w:val="Akapitzlist"/>
        <w:widowControl w:val="0"/>
        <w:numPr>
          <w:ilvl w:val="0"/>
          <w:numId w:val="29"/>
        </w:numPr>
        <w:tabs>
          <w:tab w:val="left" w:pos="687"/>
        </w:tabs>
        <w:suppressAutoHyphens w:val="0"/>
        <w:autoSpaceDE w:val="0"/>
        <w:spacing w:before="0" w:after="0" w:line="240" w:lineRule="auto"/>
        <w:contextualSpacing w:val="0"/>
        <w:jc w:val="both"/>
        <w:rPr>
          <w:i/>
        </w:rPr>
      </w:pPr>
      <w:r w:rsidRPr="00EF633B">
        <w:t xml:space="preserve">Niniejsza umowa obejmuje realizację części </w:t>
      </w:r>
      <w:r>
        <w:t xml:space="preserve">  </w:t>
      </w:r>
      <w:r w:rsidRPr="00EF633B">
        <w:rPr>
          <w:b/>
        </w:rPr>
        <w:t xml:space="preserve">… </w:t>
      </w:r>
      <w:r w:rsidRPr="00EF633B">
        <w:t>zamówienia pod nazwą</w:t>
      </w:r>
      <w:r w:rsidRPr="00EF633B">
        <w:rPr>
          <w:spacing w:val="-12"/>
        </w:rPr>
        <w:t xml:space="preserve"> </w:t>
      </w:r>
      <w:r w:rsidRPr="00EF633B">
        <w:rPr>
          <w:b/>
          <w:i/>
        </w:rPr>
        <w:t>………………….</w:t>
      </w:r>
      <w:r w:rsidRPr="00EF633B">
        <w:rPr>
          <w:i/>
        </w:rPr>
        <w:t>.</w:t>
      </w:r>
      <w:r>
        <w:rPr>
          <w:i/>
        </w:rPr>
        <w:t xml:space="preserve"> </w:t>
      </w:r>
      <w:r w:rsidR="00143126" w:rsidRPr="0001655C">
        <w:rPr>
          <w:rFonts w:eastAsia="Tahoma" w:cs="Calibri"/>
          <w:sz w:val="22"/>
          <w:szCs w:val="22"/>
        </w:rPr>
        <w:t xml:space="preserve"> </w:t>
      </w:r>
      <w:r>
        <w:rPr>
          <w:rFonts w:eastAsia="Tahoma" w:cs="Calibri"/>
          <w:sz w:val="22"/>
          <w:szCs w:val="22"/>
        </w:rPr>
        <w:t xml:space="preserve"> zgonie z </w:t>
      </w:r>
      <w:r w:rsidR="00A9775E" w:rsidRPr="0001655C">
        <w:rPr>
          <w:rFonts w:eastAsia="Tahoma" w:cs="Calibri"/>
          <w:sz w:val="22"/>
          <w:szCs w:val="22"/>
        </w:rPr>
        <w:t>Formularzem oferty w zakresie oraz na warunkach określonych w:</w:t>
      </w:r>
    </w:p>
    <w:p w14:paraId="533A60D9" w14:textId="3AFA14F2" w:rsidR="00FA51BC" w:rsidRPr="00932134" w:rsidRDefault="00336B51" w:rsidP="007E6D6A">
      <w:pPr>
        <w:pStyle w:val="Akapitzlist"/>
        <w:numPr>
          <w:ilvl w:val="1"/>
          <w:numId w:val="19"/>
        </w:numPr>
        <w:tabs>
          <w:tab w:val="left" w:pos="2160"/>
        </w:tabs>
        <w:spacing w:before="120" w:after="120" w:line="276" w:lineRule="auto"/>
        <w:jc w:val="both"/>
        <w:rPr>
          <w:rFonts w:eastAsia="Tahoma" w:cs="Calibri"/>
          <w:sz w:val="22"/>
          <w:szCs w:val="22"/>
          <w:lang w:eastAsia="pl-PL"/>
        </w:rPr>
      </w:pPr>
      <w:r>
        <w:rPr>
          <w:rFonts w:eastAsia="Tahoma" w:cs="Calibri"/>
          <w:sz w:val="22"/>
          <w:szCs w:val="22"/>
          <w:lang w:eastAsia="pl-PL"/>
        </w:rPr>
        <w:t>u</w:t>
      </w:r>
      <w:r w:rsidR="00A9775E" w:rsidRPr="00932134">
        <w:rPr>
          <w:rFonts w:eastAsia="Tahoma" w:cs="Calibri"/>
          <w:sz w:val="22"/>
          <w:szCs w:val="22"/>
          <w:lang w:eastAsia="pl-PL"/>
        </w:rPr>
        <w:t>mowie,</w:t>
      </w:r>
    </w:p>
    <w:p w14:paraId="01A23F93" w14:textId="154B62E7" w:rsidR="00FA51BC" w:rsidRPr="00932134" w:rsidRDefault="00A9775E" w:rsidP="007E6D6A">
      <w:pPr>
        <w:pStyle w:val="Akapitzlist"/>
        <w:numPr>
          <w:ilvl w:val="1"/>
          <w:numId w:val="19"/>
        </w:numPr>
        <w:tabs>
          <w:tab w:val="left" w:pos="-363"/>
          <w:tab w:val="left" w:pos="1292"/>
        </w:tabs>
        <w:spacing w:before="120" w:after="120" w:line="276" w:lineRule="auto"/>
        <w:jc w:val="both"/>
        <w:rPr>
          <w:rFonts w:eastAsia="Tahoma" w:cs="Calibri"/>
          <w:sz w:val="22"/>
          <w:szCs w:val="22"/>
          <w:lang w:eastAsia="pl-PL"/>
        </w:rPr>
      </w:pPr>
      <w:r w:rsidRPr="00932134">
        <w:rPr>
          <w:rFonts w:eastAsia="Tahoma" w:cs="Calibri"/>
          <w:sz w:val="22"/>
          <w:szCs w:val="22"/>
          <w:lang w:eastAsia="pl-PL"/>
        </w:rPr>
        <w:t>Specyfikacji Warunków Zamówienia (dalej SWZ), a w szczególności załączonym do niej Opisem Przedmiotu Zamówienia (dalej OPZ), któr</w:t>
      </w:r>
      <w:r w:rsidR="001C553B" w:rsidRPr="00932134">
        <w:rPr>
          <w:rFonts w:eastAsia="Tahoma" w:cs="Calibri"/>
          <w:sz w:val="22"/>
          <w:szCs w:val="22"/>
          <w:lang w:eastAsia="pl-PL"/>
        </w:rPr>
        <w:t>ych</w:t>
      </w:r>
      <w:r w:rsidRPr="00932134">
        <w:rPr>
          <w:rFonts w:eastAsia="Tahoma" w:cs="Calibri"/>
          <w:sz w:val="22"/>
          <w:szCs w:val="22"/>
          <w:lang w:eastAsia="pl-PL"/>
        </w:rPr>
        <w:t xml:space="preserve"> kopia stanowi Załącznik nr 1 do umowy,</w:t>
      </w:r>
    </w:p>
    <w:p w14:paraId="44DD5283" w14:textId="4F99D5A7" w:rsidR="00167E63" w:rsidRPr="0001655C" w:rsidRDefault="00336B51" w:rsidP="0001655C">
      <w:pPr>
        <w:numPr>
          <w:ilvl w:val="1"/>
          <w:numId w:val="19"/>
        </w:numPr>
        <w:tabs>
          <w:tab w:val="left" w:pos="-363"/>
          <w:tab w:val="left" w:pos="1292"/>
        </w:tabs>
        <w:spacing w:before="120" w:after="120" w:line="276" w:lineRule="auto"/>
        <w:jc w:val="both"/>
        <w:rPr>
          <w:rFonts w:eastAsia="Tahoma" w:cs="Calibri"/>
          <w:sz w:val="22"/>
          <w:szCs w:val="22"/>
          <w:lang w:eastAsia="pl-PL"/>
        </w:rPr>
      </w:pPr>
      <w:r>
        <w:rPr>
          <w:rFonts w:eastAsia="Tahoma" w:cs="Calibri"/>
          <w:sz w:val="22"/>
          <w:szCs w:val="22"/>
          <w:lang w:eastAsia="pl-PL"/>
        </w:rPr>
        <w:t>f</w:t>
      </w:r>
      <w:r w:rsidR="00A9775E" w:rsidRPr="00932134">
        <w:rPr>
          <w:rFonts w:eastAsia="Tahoma" w:cs="Calibri"/>
          <w:sz w:val="22"/>
          <w:szCs w:val="22"/>
          <w:lang w:eastAsia="pl-PL"/>
        </w:rPr>
        <w:t xml:space="preserve">ormularzu oferty Wykonawcy złożonym w toku postępowania o udzielenie zamówienia publicznego, którego kopia stanowi Załącznik nr 2 do Umowy, </w:t>
      </w:r>
    </w:p>
    <w:p w14:paraId="730C42FE" w14:textId="75C06540" w:rsidR="007E6D6A" w:rsidRPr="00932134" w:rsidRDefault="00A9775E" w:rsidP="007E6D6A">
      <w:pPr>
        <w:numPr>
          <w:ilvl w:val="0"/>
          <w:numId w:val="19"/>
        </w:numPr>
        <w:tabs>
          <w:tab w:val="left" w:pos="-363"/>
          <w:tab w:val="left" w:pos="1292"/>
        </w:tabs>
        <w:spacing w:before="120" w:after="120" w:line="276" w:lineRule="auto"/>
        <w:jc w:val="both"/>
        <w:rPr>
          <w:rFonts w:eastAsia="Tahoma" w:cs="Calibri"/>
          <w:sz w:val="22"/>
          <w:szCs w:val="22"/>
          <w:shd w:val="clear" w:color="auto" w:fill="FFFF00"/>
          <w:lang w:eastAsia="pl-PL"/>
        </w:rPr>
      </w:pPr>
      <w:r w:rsidRPr="00143126">
        <w:rPr>
          <w:rFonts w:eastAsia="Tahoma" w:cs="Calibri"/>
          <w:color w:val="000000"/>
          <w:sz w:val="22"/>
          <w:szCs w:val="22"/>
          <w:lang w:eastAsia="pl-PL"/>
        </w:rPr>
        <w:lastRenderedPageBreak/>
        <w:t xml:space="preserve">Dla interpretacji postanowień Umowy, w tym przede wszystkim dla określenia wzajemnych praw i obowiązków Stron dokumenty przywołane w ust. 1 pkt. 1) - </w:t>
      </w:r>
      <w:r w:rsidR="0001655C">
        <w:rPr>
          <w:rFonts w:eastAsia="Tahoma" w:cs="Calibri"/>
          <w:color w:val="000000"/>
          <w:sz w:val="22"/>
          <w:szCs w:val="22"/>
          <w:lang w:eastAsia="pl-PL"/>
        </w:rPr>
        <w:t>3</w:t>
      </w:r>
      <w:r w:rsidRPr="00143126">
        <w:rPr>
          <w:rFonts w:eastAsia="Tahoma" w:cs="Calibri"/>
          <w:color w:val="000000"/>
          <w:sz w:val="22"/>
          <w:szCs w:val="22"/>
          <w:lang w:eastAsia="pl-PL"/>
        </w:rPr>
        <w:t xml:space="preserve">) powyżej będą miały charakter wzajemnie uzupełniający, przy czym w razie kolizji pierwszeństwo mieć będą postanowienia dokumentu przywołanego wcześniej lub korygującego. Jednocześnie Strony </w:t>
      </w:r>
      <w:r w:rsidR="00143126" w:rsidRPr="00143126">
        <w:rPr>
          <w:rFonts w:eastAsia="Tahoma" w:cs="Calibri"/>
          <w:color w:val="000000"/>
          <w:sz w:val="22"/>
          <w:szCs w:val="22"/>
          <w:lang w:eastAsia="pl-PL"/>
        </w:rPr>
        <w:t>postanawiają,</w:t>
      </w:r>
      <w:r w:rsidRPr="00143126">
        <w:rPr>
          <w:rFonts w:eastAsia="Tahoma" w:cs="Calibri"/>
          <w:color w:val="000000"/>
          <w:sz w:val="22"/>
          <w:szCs w:val="22"/>
          <w:lang w:eastAsia="pl-PL"/>
        </w:rPr>
        <w:t xml:space="preserve"> iż</w:t>
      </w:r>
      <w:r w:rsidR="001350F6">
        <w:rPr>
          <w:rFonts w:eastAsia="Tahoma" w:cs="Calibri"/>
          <w:color w:val="000000"/>
          <w:sz w:val="22"/>
          <w:szCs w:val="22"/>
          <w:lang w:eastAsia="pl-PL"/>
        </w:rPr>
        <w:t> </w:t>
      </w:r>
      <w:r w:rsidRPr="00143126">
        <w:rPr>
          <w:rFonts w:eastAsia="Tahoma" w:cs="Calibri"/>
          <w:color w:val="000000"/>
          <w:sz w:val="22"/>
          <w:szCs w:val="22"/>
          <w:lang w:eastAsia="pl-PL"/>
        </w:rPr>
        <w:t xml:space="preserve">dokumenty te będą wzajemnie wyjaśniające i uzupełniające, w tym znaczeniu, że w przypadku </w:t>
      </w:r>
      <w:r w:rsidRPr="00932134">
        <w:rPr>
          <w:rFonts w:eastAsia="Tahoma" w:cs="Calibri"/>
          <w:color w:val="000000"/>
          <w:sz w:val="22"/>
          <w:szCs w:val="22"/>
          <w:lang w:eastAsia="pl-PL"/>
        </w:rPr>
        <w:t xml:space="preserve">zaistnienia jakiejkolwiek niejednoznaczności, wieloznaczności lub rozbieżności, Strony nie ograniczą w żaden sposób ani Przedmiotu Umowy, ani zakresu należytej staranności.  </w:t>
      </w:r>
    </w:p>
    <w:p w14:paraId="59C291C2" w14:textId="70F938B7" w:rsidR="00FA51BC" w:rsidRPr="00932134" w:rsidRDefault="00A9775E" w:rsidP="007E6D6A">
      <w:pPr>
        <w:numPr>
          <w:ilvl w:val="0"/>
          <w:numId w:val="19"/>
        </w:numPr>
        <w:tabs>
          <w:tab w:val="left" w:pos="-363"/>
          <w:tab w:val="left" w:pos="1292"/>
        </w:tabs>
        <w:spacing w:before="120" w:after="120" w:line="276" w:lineRule="auto"/>
        <w:jc w:val="both"/>
        <w:rPr>
          <w:rFonts w:eastAsia="Tahoma" w:cs="Calibri"/>
          <w:sz w:val="22"/>
          <w:szCs w:val="22"/>
          <w:shd w:val="clear" w:color="auto" w:fill="FFFF00"/>
          <w:lang w:eastAsia="pl-PL"/>
        </w:rPr>
      </w:pPr>
      <w:bookmarkStart w:id="1" w:name="_Hlk194066486"/>
      <w:r w:rsidRPr="00932134">
        <w:rPr>
          <w:rFonts w:eastAsia="Tahoma" w:cs="Calibri"/>
          <w:color w:val="000000"/>
          <w:sz w:val="22"/>
          <w:szCs w:val="22"/>
          <w:lang w:eastAsia="pl-PL"/>
        </w:rPr>
        <w:t>Wykonawca zobowiązuje się do zrealizowania pełnego zakresu rzeczowego Umowy zgodnie z</w:t>
      </w:r>
      <w:r w:rsidR="001350F6">
        <w:rPr>
          <w:rFonts w:eastAsia="Tahoma" w:cs="Calibri"/>
          <w:color w:val="000000"/>
          <w:sz w:val="22"/>
          <w:szCs w:val="22"/>
          <w:lang w:eastAsia="pl-PL"/>
        </w:rPr>
        <w:t> </w:t>
      </w:r>
      <w:r w:rsidRPr="00932134">
        <w:rPr>
          <w:rFonts w:eastAsia="Tahoma" w:cs="Calibri"/>
          <w:color w:val="000000"/>
          <w:sz w:val="22"/>
          <w:szCs w:val="22"/>
          <w:lang w:eastAsia="pl-PL"/>
        </w:rPr>
        <w:t>obowiązującymi przepisami, ogólnie przyjętą wiedzą w tym zakresie oraz ustaleniami z Zamawiającym.</w:t>
      </w:r>
    </w:p>
    <w:p w14:paraId="185EB664" w14:textId="77777777" w:rsidR="00FA51BC" w:rsidRPr="00932134" w:rsidRDefault="00A9775E" w:rsidP="00143126">
      <w:pPr>
        <w:numPr>
          <w:ilvl w:val="0"/>
          <w:numId w:val="20"/>
        </w:numPr>
        <w:tabs>
          <w:tab w:val="left" w:pos="1655"/>
        </w:tabs>
        <w:spacing w:before="120" w:after="120" w:line="276" w:lineRule="auto"/>
        <w:jc w:val="both"/>
        <w:rPr>
          <w:rFonts w:cs="Calibri"/>
          <w:sz w:val="22"/>
          <w:szCs w:val="22"/>
        </w:rPr>
      </w:pPr>
      <w:bookmarkStart w:id="2" w:name="_Hlk194066515"/>
      <w:bookmarkEnd w:id="1"/>
      <w:r w:rsidRPr="00932134">
        <w:rPr>
          <w:rFonts w:eastAsia="Tahoma" w:cs="Calibri"/>
          <w:color w:val="000000"/>
          <w:sz w:val="22"/>
          <w:szCs w:val="22"/>
          <w:lang w:eastAsia="pl-PL"/>
        </w:rPr>
        <w:t xml:space="preserve">Wykonawca oświadcza, że w ramach ceny ofertowej: </w:t>
      </w:r>
    </w:p>
    <w:bookmarkEnd w:id="2"/>
    <w:p w14:paraId="6A73380C" w14:textId="3EAB50B9" w:rsidR="00FA51BC" w:rsidRPr="00AF5E89" w:rsidRDefault="00A9775E" w:rsidP="0001655C">
      <w:pPr>
        <w:numPr>
          <w:ilvl w:val="1"/>
          <w:numId w:val="20"/>
        </w:numPr>
        <w:tabs>
          <w:tab w:val="left" w:pos="-363"/>
          <w:tab w:val="left" w:pos="1292"/>
        </w:tabs>
        <w:spacing w:before="120" w:after="120" w:line="276" w:lineRule="auto"/>
        <w:jc w:val="both"/>
        <w:rPr>
          <w:rFonts w:cs="Calibri"/>
          <w:sz w:val="22"/>
          <w:szCs w:val="22"/>
        </w:rPr>
      </w:pPr>
      <w:r w:rsidRPr="00932134">
        <w:rPr>
          <w:rFonts w:eastAsia="Tahoma" w:cs="Calibri"/>
          <w:sz w:val="22"/>
          <w:szCs w:val="22"/>
        </w:rPr>
        <w:t xml:space="preserve">dostarczy Przedmiot Umowy we wskazane miejsce dostawy i </w:t>
      </w:r>
      <w:bookmarkStart w:id="3" w:name="_Hlk194066529"/>
      <w:r w:rsidRPr="00932134">
        <w:rPr>
          <w:rFonts w:eastAsia="Tahoma" w:cs="Calibri"/>
          <w:sz w:val="22"/>
          <w:szCs w:val="22"/>
        </w:rPr>
        <w:t>wykona wszystkie zobowiązania wynikające z OPZ,</w:t>
      </w:r>
      <w:bookmarkStart w:id="4" w:name="_Hlk194066540"/>
      <w:bookmarkEnd w:id="3"/>
    </w:p>
    <w:p w14:paraId="34B431C3" w14:textId="563720E9" w:rsidR="00FA51BC" w:rsidRPr="001350F6" w:rsidRDefault="00A9775E" w:rsidP="001350F6">
      <w:pPr>
        <w:numPr>
          <w:ilvl w:val="1"/>
          <w:numId w:val="20"/>
        </w:numPr>
        <w:tabs>
          <w:tab w:val="left" w:pos="-363"/>
          <w:tab w:val="left" w:pos="1292"/>
        </w:tabs>
        <w:spacing w:before="120" w:after="120" w:line="276" w:lineRule="auto"/>
        <w:jc w:val="both"/>
        <w:rPr>
          <w:rFonts w:cs="Calibri"/>
          <w:sz w:val="22"/>
          <w:szCs w:val="22"/>
        </w:rPr>
      </w:pPr>
      <w:bookmarkStart w:id="5" w:name="_Hlk194066568"/>
      <w:bookmarkEnd w:id="4"/>
      <w:r w:rsidRPr="00AF5E89">
        <w:rPr>
          <w:rFonts w:eastAsia="Tahoma" w:cs="Calibri"/>
          <w:sz w:val="22"/>
          <w:szCs w:val="22"/>
        </w:rPr>
        <w:t>poniesie wszelkie koszty niezbędne do zrealizowania zamówienia wynikające z treści SWZ, w oparciu o którą wybrany został Wykonawca, oraz z OPZ stanowiącego załącznik do Umowy, jak również w nich nie ujęte, a bez których nie można wykonać zamówienia,</w:t>
      </w:r>
      <w:r w:rsidR="001350F6">
        <w:rPr>
          <w:rFonts w:eastAsia="Tahoma" w:cs="Calibri"/>
          <w:color w:val="000000"/>
          <w:sz w:val="22"/>
          <w:szCs w:val="22"/>
          <w:lang w:eastAsia="pl-PL"/>
        </w:rPr>
        <w:t xml:space="preserve"> </w:t>
      </w:r>
      <w:bookmarkEnd w:id="5"/>
      <w:r w:rsidRPr="001350F6">
        <w:rPr>
          <w:rFonts w:eastAsia="Tahoma" w:cs="Calibri"/>
          <w:color w:val="000000"/>
          <w:sz w:val="22"/>
          <w:szCs w:val="22"/>
          <w:lang w:eastAsia="pl-PL"/>
        </w:rPr>
        <w:t>konieczne do jego użytkowania – jeśli dotyczy i było takie wymaganie w OPZ;</w:t>
      </w:r>
    </w:p>
    <w:p w14:paraId="54944086" w14:textId="77777777" w:rsidR="00FA51BC" w:rsidRPr="00AF5E89" w:rsidRDefault="00A9775E" w:rsidP="007E6D6A">
      <w:pPr>
        <w:numPr>
          <w:ilvl w:val="0"/>
          <w:numId w:val="20"/>
        </w:numPr>
        <w:tabs>
          <w:tab w:val="left" w:pos="1655"/>
        </w:tabs>
        <w:spacing w:before="120" w:after="120" w:line="276" w:lineRule="auto"/>
        <w:jc w:val="both"/>
        <w:rPr>
          <w:rFonts w:cs="Calibri"/>
          <w:sz w:val="22"/>
          <w:szCs w:val="22"/>
        </w:rPr>
      </w:pPr>
      <w:bookmarkStart w:id="6" w:name="_Hlk194066788"/>
      <w:r w:rsidRPr="00AF5E89">
        <w:rPr>
          <w:rFonts w:eastAsia="Tahoma" w:cs="Calibri"/>
          <w:color w:val="000000"/>
          <w:sz w:val="22"/>
          <w:szCs w:val="22"/>
          <w:lang w:eastAsia="pl-PL"/>
        </w:rPr>
        <w:t>W trakcie realizacji Przedmiotu Umowy, Zamawiający jest zobowiązany do:</w:t>
      </w:r>
    </w:p>
    <w:p w14:paraId="567C2E85" w14:textId="77777777" w:rsidR="00FA51BC" w:rsidRPr="00AF5E89" w:rsidRDefault="00A9775E" w:rsidP="007E6D6A">
      <w:pPr>
        <w:numPr>
          <w:ilvl w:val="1"/>
          <w:numId w:val="20"/>
        </w:numPr>
        <w:tabs>
          <w:tab w:val="left" w:pos="-363"/>
          <w:tab w:val="left" w:pos="1292"/>
        </w:tabs>
        <w:spacing w:before="120" w:after="120" w:line="276" w:lineRule="auto"/>
        <w:jc w:val="both"/>
        <w:rPr>
          <w:rFonts w:cs="Calibri"/>
          <w:sz w:val="22"/>
          <w:szCs w:val="22"/>
        </w:rPr>
      </w:pPr>
      <w:bookmarkStart w:id="7" w:name="_Hlk194066798"/>
      <w:bookmarkEnd w:id="6"/>
      <w:r w:rsidRPr="00AF5E89">
        <w:rPr>
          <w:rFonts w:eastAsia="Tahoma" w:cs="Calibri"/>
          <w:color w:val="000000"/>
          <w:sz w:val="22"/>
          <w:szCs w:val="22"/>
          <w:lang w:eastAsia="pl-PL"/>
        </w:rPr>
        <w:t>współdziałania z Wykonawcą, w zakresie jaki jest niezbędny dla prawidłowej realizacji zobowiązań Wykonawcy,</w:t>
      </w:r>
    </w:p>
    <w:p w14:paraId="751175FC" w14:textId="77777777" w:rsidR="00FA51BC" w:rsidRPr="00AF5E89" w:rsidRDefault="00A9775E" w:rsidP="007E6D6A">
      <w:pPr>
        <w:numPr>
          <w:ilvl w:val="1"/>
          <w:numId w:val="20"/>
        </w:numPr>
        <w:tabs>
          <w:tab w:val="left" w:pos="-363"/>
          <w:tab w:val="left" w:pos="1292"/>
        </w:tabs>
        <w:spacing w:before="120" w:after="120" w:line="276" w:lineRule="auto"/>
        <w:jc w:val="both"/>
        <w:rPr>
          <w:rFonts w:cs="Calibri"/>
          <w:sz w:val="22"/>
          <w:szCs w:val="22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>dotrzymywania obustronnie ustalonych terminów,</w:t>
      </w:r>
    </w:p>
    <w:p w14:paraId="39E8444D" w14:textId="77777777" w:rsidR="00FA51BC" w:rsidRPr="00AF5E89" w:rsidRDefault="00A9775E" w:rsidP="007E6D6A">
      <w:pPr>
        <w:numPr>
          <w:ilvl w:val="1"/>
          <w:numId w:val="20"/>
        </w:numPr>
        <w:tabs>
          <w:tab w:val="left" w:pos="-363"/>
          <w:tab w:val="left" w:pos="1292"/>
        </w:tabs>
        <w:spacing w:before="120" w:after="120" w:line="276" w:lineRule="auto"/>
        <w:jc w:val="both"/>
        <w:rPr>
          <w:rFonts w:cs="Calibri"/>
          <w:sz w:val="22"/>
          <w:szCs w:val="22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>udzielenia Wykonawcy wszelkich informacji znajdujących się w jego posiadaniu, które będą niezbędne do prawidłowego i terminowego wykonania Przedmiotu Umowy.</w:t>
      </w:r>
    </w:p>
    <w:bookmarkEnd w:id="7"/>
    <w:p w14:paraId="1E910C46" w14:textId="77777777" w:rsidR="00FA51BC" w:rsidRPr="00AF5E89" w:rsidRDefault="00A9775E">
      <w:pPr>
        <w:keepNext/>
        <w:keepLines/>
        <w:spacing w:before="120" w:after="120" w:line="276" w:lineRule="auto"/>
        <w:ind w:left="708" w:hanging="708"/>
        <w:jc w:val="center"/>
        <w:outlineLvl w:val="0"/>
        <w:rPr>
          <w:rFonts w:eastAsia="Tahoma" w:cs="Calibri"/>
          <w:b/>
          <w:bCs/>
          <w:color w:val="000000"/>
          <w:sz w:val="22"/>
          <w:szCs w:val="22"/>
          <w:u w:val="single" w:color="000000"/>
          <w:lang w:eastAsia="pl-PL"/>
        </w:rPr>
      </w:pPr>
      <w:r w:rsidRPr="00AF5E89">
        <w:rPr>
          <w:rFonts w:eastAsia="Tahoma" w:cs="Calibri"/>
          <w:b/>
          <w:bCs/>
          <w:color w:val="000000"/>
          <w:sz w:val="22"/>
          <w:szCs w:val="22"/>
          <w:u w:val="single" w:color="000000"/>
          <w:lang w:eastAsia="pl-PL"/>
        </w:rPr>
        <w:t>§2</w:t>
      </w:r>
    </w:p>
    <w:p w14:paraId="3D90AC27" w14:textId="77777777" w:rsidR="00FA51BC" w:rsidRPr="00AF5E89" w:rsidRDefault="00A9775E">
      <w:pPr>
        <w:keepNext/>
        <w:keepLines/>
        <w:spacing w:before="120" w:after="120" w:line="276" w:lineRule="auto"/>
        <w:jc w:val="center"/>
        <w:outlineLvl w:val="5"/>
        <w:rPr>
          <w:rFonts w:eastAsia="Tahoma" w:cs="Calibri"/>
          <w:b/>
          <w:bCs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b/>
          <w:bCs/>
          <w:color w:val="000000"/>
          <w:sz w:val="22"/>
          <w:szCs w:val="22"/>
          <w:lang w:eastAsia="pl-PL"/>
        </w:rPr>
        <w:t>Termin wykonania</w:t>
      </w:r>
    </w:p>
    <w:p w14:paraId="72291C05" w14:textId="739E33E4" w:rsidR="00FA51BC" w:rsidRPr="00AF5E89" w:rsidRDefault="00A9775E">
      <w:pPr>
        <w:numPr>
          <w:ilvl w:val="0"/>
          <w:numId w:val="3"/>
        </w:numPr>
        <w:tabs>
          <w:tab w:val="left" w:pos="935"/>
        </w:tabs>
        <w:spacing w:before="120" w:after="120" w:line="276" w:lineRule="auto"/>
        <w:jc w:val="both"/>
        <w:rPr>
          <w:rFonts w:cs="Calibri"/>
          <w:sz w:val="22"/>
          <w:szCs w:val="22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 xml:space="preserve">Strony ustalają, że wykonanie wszystkich świadczeń Wykonawcy wchodzących w zakres Przedmiotu Umowy nastąpi z zachowaniem terminów </w:t>
      </w:r>
      <w:r w:rsidR="00BD33CF">
        <w:rPr>
          <w:rFonts w:eastAsia="Tahoma" w:cs="Calibri"/>
          <w:color w:val="000000"/>
          <w:sz w:val="22"/>
          <w:szCs w:val="22"/>
          <w:lang w:eastAsia="pl-PL"/>
        </w:rPr>
        <w:t>okreslonych</w:t>
      </w:r>
      <w:r w:rsidRPr="00AF5E89">
        <w:rPr>
          <w:rFonts w:eastAsia="Tahoma" w:cs="Calibri"/>
          <w:color w:val="000000"/>
          <w:sz w:val="22"/>
          <w:szCs w:val="22"/>
          <w:lang w:eastAsia="pl-PL"/>
        </w:rPr>
        <w:t xml:space="preserve"> </w:t>
      </w:r>
      <w:r w:rsidR="00553DDF" w:rsidRPr="00553DDF">
        <w:rPr>
          <w:rFonts w:eastAsia="Tahoma" w:cs="Calibri"/>
          <w:color w:val="000000"/>
          <w:sz w:val="22"/>
          <w:szCs w:val="22"/>
          <w:lang w:eastAsia="pl-PL"/>
        </w:rPr>
        <w:t xml:space="preserve">w Załączniku nr 1 oraz Załączniku nr 2 </w:t>
      </w:r>
      <w:r w:rsidRPr="00AF5E89">
        <w:rPr>
          <w:rFonts w:eastAsia="Tahoma" w:cs="Calibri"/>
          <w:color w:val="000000"/>
          <w:sz w:val="22"/>
          <w:szCs w:val="22"/>
          <w:lang w:eastAsia="pl-PL"/>
        </w:rPr>
        <w:t>do umowy</w:t>
      </w:r>
      <w:r w:rsidR="00F12912">
        <w:rPr>
          <w:rFonts w:eastAsia="Tahoma" w:cs="Calibri"/>
          <w:color w:val="000000"/>
          <w:sz w:val="22"/>
          <w:szCs w:val="22"/>
          <w:lang w:eastAsia="pl-PL"/>
        </w:rPr>
        <w:t xml:space="preserve"> – tj. </w:t>
      </w:r>
      <w:r w:rsidR="0001655C">
        <w:rPr>
          <w:rFonts w:eastAsia="Tahoma" w:cs="Calibri"/>
          <w:color w:val="000000"/>
          <w:sz w:val="22"/>
          <w:szCs w:val="22"/>
          <w:lang w:eastAsia="pl-PL"/>
        </w:rPr>
        <w:t xml:space="preserve"> w ciągu ….... od dnia podpisania umowy </w:t>
      </w:r>
      <w:r w:rsidR="001739A1">
        <w:rPr>
          <w:rFonts w:eastAsia="Tahoma" w:cs="Calibri"/>
          <w:color w:val="000000"/>
          <w:sz w:val="22"/>
          <w:szCs w:val="22"/>
          <w:lang w:eastAsia="pl-PL"/>
        </w:rPr>
        <w:t xml:space="preserve">. </w:t>
      </w:r>
      <w:r w:rsidR="00F12912">
        <w:rPr>
          <w:rFonts w:eastAsia="Tahoma" w:cs="Calibri"/>
          <w:color w:val="000000"/>
          <w:sz w:val="22"/>
          <w:szCs w:val="22"/>
          <w:lang w:eastAsia="pl-PL"/>
        </w:rPr>
        <w:t xml:space="preserve">Za dzień wykonania umowy Strony uznają dzień podpisania </w:t>
      </w:r>
      <w:r w:rsidR="001350F6">
        <w:rPr>
          <w:rFonts w:eastAsia="Tahoma" w:cs="Calibri"/>
          <w:color w:val="000000"/>
          <w:sz w:val="22"/>
          <w:szCs w:val="22"/>
          <w:lang w:eastAsia="pl-PL"/>
        </w:rPr>
        <w:t xml:space="preserve">bezusterkowego </w:t>
      </w:r>
      <w:r w:rsidR="00F12912">
        <w:rPr>
          <w:rFonts w:eastAsia="Tahoma" w:cs="Calibri"/>
          <w:color w:val="000000"/>
          <w:sz w:val="22"/>
          <w:szCs w:val="22"/>
          <w:lang w:eastAsia="pl-PL"/>
        </w:rPr>
        <w:t>protokołu odbioru Przedmiotu Umowy.</w:t>
      </w:r>
    </w:p>
    <w:p w14:paraId="2E24F370" w14:textId="0890755A" w:rsidR="00FA51BC" w:rsidRPr="00AF5E89" w:rsidRDefault="00A9775E">
      <w:pPr>
        <w:numPr>
          <w:ilvl w:val="0"/>
          <w:numId w:val="3"/>
        </w:numPr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>Terminy, o którym mowa w ust. 1 powyżej uznawane będą za dochowane tylko w przypadku dostarczenia, wykonania we wskazanym terminie kompletnego Przedmiotu Umowy spełniającego wszystkie wymagania Zamawiającego określone w Umowie oraz załącznikach do niej, co zostanie potwierdzone w protokole odbioru</w:t>
      </w:r>
      <w:r w:rsidR="00932134">
        <w:rPr>
          <w:rFonts w:eastAsia="Tahoma" w:cs="Calibri"/>
          <w:color w:val="000000"/>
          <w:sz w:val="22"/>
          <w:szCs w:val="22"/>
          <w:lang w:eastAsia="pl-PL"/>
        </w:rPr>
        <w:t>,</w:t>
      </w:r>
      <w:r w:rsidRPr="00AF5E89">
        <w:rPr>
          <w:rFonts w:eastAsia="Tahoma" w:cs="Calibri"/>
          <w:color w:val="000000"/>
          <w:sz w:val="22"/>
          <w:szCs w:val="22"/>
          <w:lang w:eastAsia="pl-PL"/>
        </w:rPr>
        <w:t xml:space="preserve"> o którym mowa w § 3 ust. 8 Umowy. </w:t>
      </w:r>
    </w:p>
    <w:p w14:paraId="290D40B8" w14:textId="7EC392DB" w:rsidR="00FA51BC" w:rsidRPr="00AF5E89" w:rsidRDefault="00A9775E">
      <w:pPr>
        <w:keepNext/>
        <w:keepLines/>
        <w:spacing w:before="120" w:after="120" w:line="276" w:lineRule="auto"/>
        <w:jc w:val="center"/>
        <w:outlineLvl w:val="0"/>
        <w:rPr>
          <w:rFonts w:eastAsia="Tahoma" w:cs="Calibri"/>
          <w:b/>
          <w:bCs/>
          <w:color w:val="000000"/>
          <w:sz w:val="22"/>
          <w:szCs w:val="22"/>
          <w:u w:val="single" w:color="000000"/>
          <w:lang w:eastAsia="pl-PL"/>
        </w:rPr>
      </w:pPr>
      <w:r w:rsidRPr="00AF5E89">
        <w:rPr>
          <w:rFonts w:eastAsia="Tahoma" w:cs="Calibri"/>
          <w:b/>
          <w:bCs/>
          <w:color w:val="000000"/>
          <w:sz w:val="22"/>
          <w:szCs w:val="22"/>
          <w:u w:val="single" w:color="000000"/>
          <w:lang w:eastAsia="pl-PL"/>
        </w:rPr>
        <w:lastRenderedPageBreak/>
        <w:t>§3</w:t>
      </w:r>
    </w:p>
    <w:p w14:paraId="7C78978D" w14:textId="77777777" w:rsidR="00FA51BC" w:rsidRPr="00AF5E89" w:rsidRDefault="00A9775E">
      <w:pPr>
        <w:keepNext/>
        <w:keepLines/>
        <w:spacing w:before="120" w:after="120" w:line="276" w:lineRule="auto"/>
        <w:jc w:val="center"/>
        <w:outlineLvl w:val="5"/>
        <w:rPr>
          <w:rFonts w:eastAsia="Tahoma" w:cs="Calibri"/>
          <w:b/>
          <w:bCs/>
          <w:sz w:val="22"/>
          <w:szCs w:val="22"/>
          <w:lang w:eastAsia="pl-PL"/>
        </w:rPr>
      </w:pPr>
      <w:r w:rsidRPr="00AF5E89">
        <w:rPr>
          <w:rFonts w:eastAsia="Tahoma" w:cs="Calibri"/>
          <w:b/>
          <w:bCs/>
          <w:sz w:val="22"/>
          <w:szCs w:val="22"/>
          <w:lang w:eastAsia="pl-PL"/>
        </w:rPr>
        <w:t>Odbiór przedmiotu umowy</w:t>
      </w:r>
    </w:p>
    <w:p w14:paraId="395AEBB7" w14:textId="1336A1D9" w:rsidR="00FA51BC" w:rsidRPr="00AF5E89" w:rsidRDefault="00A9775E" w:rsidP="007E6D6A">
      <w:pPr>
        <w:numPr>
          <w:ilvl w:val="0"/>
          <w:numId w:val="21"/>
        </w:numPr>
        <w:spacing w:before="120" w:after="120" w:line="276" w:lineRule="auto"/>
        <w:jc w:val="both"/>
        <w:rPr>
          <w:rFonts w:eastAsia="Tahoma" w:cs="Calibri"/>
          <w:sz w:val="22"/>
          <w:szCs w:val="22"/>
          <w:lang w:eastAsia="pl-PL"/>
        </w:rPr>
      </w:pPr>
      <w:r w:rsidRPr="00AF5E89">
        <w:rPr>
          <w:rFonts w:eastAsia="Tahoma" w:cs="Calibri"/>
          <w:sz w:val="22"/>
          <w:szCs w:val="22"/>
          <w:lang w:eastAsia="pl-PL"/>
        </w:rPr>
        <w:t xml:space="preserve">Przedmiot umowy zostanie dostarczony do miejsca dostawy, po uprzednim uzgodnieniu przez Wykonawcę i Zamawiającego </w:t>
      </w:r>
      <w:r w:rsidR="005A4E38">
        <w:rPr>
          <w:rFonts w:eastAsia="Tahoma" w:cs="Calibri"/>
          <w:sz w:val="22"/>
          <w:szCs w:val="22"/>
          <w:lang w:eastAsia="pl-PL"/>
        </w:rPr>
        <w:t xml:space="preserve">dokładnego </w:t>
      </w:r>
      <w:r w:rsidRPr="00AF5E89">
        <w:rPr>
          <w:rFonts w:eastAsia="Tahoma" w:cs="Calibri"/>
          <w:sz w:val="22"/>
          <w:szCs w:val="22"/>
          <w:lang w:eastAsia="pl-PL"/>
        </w:rPr>
        <w:t xml:space="preserve">terminu </w:t>
      </w:r>
      <w:r w:rsidR="005A4E38">
        <w:rPr>
          <w:rFonts w:eastAsia="Tahoma" w:cs="Calibri"/>
          <w:sz w:val="22"/>
          <w:szCs w:val="22"/>
          <w:lang w:eastAsia="pl-PL"/>
        </w:rPr>
        <w:t xml:space="preserve">i godziny </w:t>
      </w:r>
      <w:r w:rsidRPr="00AF5E89">
        <w:rPr>
          <w:rFonts w:eastAsia="Tahoma" w:cs="Calibri"/>
          <w:sz w:val="22"/>
          <w:szCs w:val="22"/>
          <w:lang w:eastAsia="pl-PL"/>
        </w:rPr>
        <w:t>dostawy, transportem Wykonawcy, na koszt i ryzyko Wykonawcy. Koszty wydania i rozładunku Przedmiotu Umowy w miejscu dostawy, koszt ubezpieczenia Przedmiotu Umowy na czas transportu</w:t>
      </w:r>
      <w:r w:rsidR="00932134">
        <w:rPr>
          <w:rFonts w:eastAsia="Tahoma" w:cs="Calibri"/>
          <w:sz w:val="22"/>
          <w:szCs w:val="22"/>
          <w:lang w:eastAsia="pl-PL"/>
        </w:rPr>
        <w:t>,</w:t>
      </w:r>
      <w:r w:rsidRPr="00AF5E89">
        <w:rPr>
          <w:rFonts w:eastAsia="Tahoma" w:cs="Calibri"/>
          <w:sz w:val="22"/>
          <w:szCs w:val="22"/>
          <w:lang w:eastAsia="pl-PL"/>
        </w:rPr>
        <w:t xml:space="preserve"> spoczywają na Wykonawcy.</w:t>
      </w:r>
    </w:p>
    <w:p w14:paraId="7011B01B" w14:textId="3FBE8CA5" w:rsidR="00FA51BC" w:rsidRPr="00AF5E89" w:rsidRDefault="00A9775E" w:rsidP="007E6D6A">
      <w:pPr>
        <w:numPr>
          <w:ilvl w:val="0"/>
          <w:numId w:val="21"/>
        </w:numPr>
        <w:spacing w:before="120" w:after="120" w:line="276" w:lineRule="auto"/>
        <w:jc w:val="both"/>
        <w:rPr>
          <w:rFonts w:eastAsia="Tahoma" w:cs="Calibri"/>
          <w:sz w:val="22"/>
          <w:szCs w:val="22"/>
          <w:lang w:eastAsia="pl-PL"/>
        </w:rPr>
      </w:pPr>
      <w:r w:rsidRPr="00AF5E89">
        <w:rPr>
          <w:rFonts w:eastAsia="Tahoma" w:cs="Calibri"/>
          <w:sz w:val="22"/>
          <w:szCs w:val="22"/>
          <w:lang w:eastAsia="pl-PL"/>
        </w:rPr>
        <w:t>Wskazane w Opisie Przedmiotu Zamówienia elementy, stanowiące przedmiot umowy zostaną dostarczone</w:t>
      </w:r>
      <w:r w:rsidR="0001655C">
        <w:rPr>
          <w:rFonts w:eastAsia="Tahoma" w:cs="Calibri"/>
          <w:sz w:val="22"/>
          <w:szCs w:val="22"/>
          <w:lang w:eastAsia="pl-PL"/>
        </w:rPr>
        <w:t xml:space="preserve"> do Szkół Podstawowych </w:t>
      </w:r>
      <w:r w:rsidR="00BD33CF">
        <w:rPr>
          <w:rFonts w:eastAsia="Tahoma" w:cs="Calibri"/>
          <w:sz w:val="22"/>
          <w:szCs w:val="22"/>
          <w:lang w:eastAsia="pl-PL"/>
        </w:rPr>
        <w:t xml:space="preserve">na terenie miasta Żagań </w:t>
      </w:r>
      <w:r w:rsidR="0001655C">
        <w:rPr>
          <w:rFonts w:eastAsia="Tahoma" w:cs="Calibri"/>
          <w:sz w:val="22"/>
          <w:szCs w:val="22"/>
          <w:lang w:eastAsia="pl-PL"/>
        </w:rPr>
        <w:t xml:space="preserve">wskazanych w OPZ. </w:t>
      </w:r>
    </w:p>
    <w:p w14:paraId="45366337" w14:textId="77777777" w:rsidR="00FA51BC" w:rsidRPr="00AF5E89" w:rsidRDefault="00A9775E" w:rsidP="007E6D6A">
      <w:pPr>
        <w:numPr>
          <w:ilvl w:val="0"/>
          <w:numId w:val="21"/>
        </w:numPr>
        <w:spacing w:before="120" w:after="120" w:line="276" w:lineRule="auto"/>
        <w:jc w:val="both"/>
        <w:rPr>
          <w:rFonts w:eastAsia="Tahoma" w:cs="Calibri"/>
          <w:sz w:val="22"/>
          <w:szCs w:val="22"/>
          <w:lang w:eastAsia="pl-PL"/>
        </w:rPr>
      </w:pPr>
      <w:r w:rsidRPr="00AF5E89">
        <w:rPr>
          <w:rFonts w:eastAsia="Tahoma" w:cs="Calibri"/>
          <w:sz w:val="22"/>
          <w:szCs w:val="22"/>
          <w:lang w:eastAsia="pl-PL"/>
        </w:rPr>
        <w:t>Zamawiający jest zobowiązany do wskazania pracowników upoważnionych do odbioru przedmiotu umowy.</w:t>
      </w:r>
    </w:p>
    <w:p w14:paraId="52891D6E" w14:textId="1D268FA0" w:rsidR="00FA51BC" w:rsidRPr="00AF5E89" w:rsidRDefault="00A9775E" w:rsidP="007E6D6A">
      <w:pPr>
        <w:numPr>
          <w:ilvl w:val="0"/>
          <w:numId w:val="21"/>
        </w:numPr>
        <w:spacing w:before="120" w:after="120" w:line="276" w:lineRule="auto"/>
        <w:jc w:val="both"/>
        <w:rPr>
          <w:rFonts w:eastAsia="Tahoma" w:cs="Calibri"/>
          <w:sz w:val="22"/>
          <w:szCs w:val="22"/>
          <w:lang w:eastAsia="pl-PL"/>
        </w:rPr>
      </w:pPr>
      <w:r w:rsidRPr="00AF5E89">
        <w:rPr>
          <w:rFonts w:eastAsia="Tahoma" w:cs="Calibri"/>
          <w:sz w:val="22"/>
          <w:szCs w:val="22"/>
          <w:lang w:eastAsia="pl-PL"/>
        </w:rPr>
        <w:t>Wykonawca ma obowiązek uzgodnić z Zamawiającym termin dostawy z co najmniej dwudniowym wyprzedzeniem.</w:t>
      </w:r>
    </w:p>
    <w:p w14:paraId="713AE6BD" w14:textId="73D1964E" w:rsidR="00FA51BC" w:rsidRPr="00AF5E89" w:rsidRDefault="00A9775E" w:rsidP="007E6D6A">
      <w:pPr>
        <w:numPr>
          <w:ilvl w:val="0"/>
          <w:numId w:val="21"/>
        </w:numPr>
        <w:spacing w:before="120" w:after="120" w:line="276" w:lineRule="auto"/>
        <w:jc w:val="both"/>
        <w:rPr>
          <w:rFonts w:eastAsia="Tahoma" w:cs="Calibri"/>
          <w:sz w:val="22"/>
          <w:szCs w:val="22"/>
          <w:lang w:eastAsia="pl-PL"/>
        </w:rPr>
      </w:pPr>
      <w:r w:rsidRPr="00AF5E89">
        <w:rPr>
          <w:rFonts w:eastAsia="Tahoma" w:cs="Calibri"/>
          <w:sz w:val="22"/>
          <w:szCs w:val="22"/>
          <w:lang w:eastAsia="pl-PL"/>
        </w:rPr>
        <w:t>Dostawa i wykonanie przedmiotu umowy nastąpi w dniach i godzinach pracy Zamawiającego. Zamawiający dopuszcza dostawy za pośrednictwem kuriera lub poczty, z zastrzeżeniem</w:t>
      </w:r>
      <w:r w:rsidR="00932134">
        <w:rPr>
          <w:rFonts w:eastAsia="Tahoma" w:cs="Calibri"/>
          <w:sz w:val="22"/>
          <w:szCs w:val="22"/>
          <w:lang w:eastAsia="pl-PL"/>
        </w:rPr>
        <w:t>,</w:t>
      </w:r>
      <w:r w:rsidRPr="00AF5E89">
        <w:rPr>
          <w:rFonts w:eastAsia="Tahoma" w:cs="Calibri"/>
          <w:sz w:val="22"/>
          <w:szCs w:val="22"/>
          <w:lang w:eastAsia="pl-PL"/>
        </w:rPr>
        <w:t xml:space="preserve"> że potwierdzenie odbioru przesyłki od kuriera/pracownika poczty nie jest potwierdzeniem ilościowego i jakościowego odbioru przez Zamawiającego towaru znajdującego się w przesyłce. List przewozowy, przy dostawach realizowanych za pośrednictwem kuriera lub poczty, nie potwierdza ilościowego i jakościowego odbioru elementów Przedmiotu Umowy znajdujących się w przesyłce.</w:t>
      </w:r>
    </w:p>
    <w:p w14:paraId="7BB2E26F" w14:textId="77777777" w:rsidR="00FA51BC" w:rsidRPr="00AF5E89" w:rsidRDefault="00A9775E" w:rsidP="007E6D6A">
      <w:pPr>
        <w:numPr>
          <w:ilvl w:val="0"/>
          <w:numId w:val="21"/>
        </w:numPr>
        <w:spacing w:before="120" w:after="120" w:line="276" w:lineRule="auto"/>
        <w:jc w:val="both"/>
        <w:rPr>
          <w:rFonts w:eastAsia="Tahoma" w:cs="Calibri"/>
          <w:sz w:val="22"/>
          <w:szCs w:val="22"/>
          <w:lang w:eastAsia="pl-PL"/>
        </w:rPr>
      </w:pPr>
      <w:r w:rsidRPr="00AF5E89">
        <w:rPr>
          <w:rFonts w:eastAsia="Tahoma" w:cs="Calibri"/>
          <w:sz w:val="22"/>
          <w:szCs w:val="22"/>
          <w:lang w:eastAsia="pl-PL"/>
        </w:rPr>
        <w:t xml:space="preserve">Do czasu podpisania przez upełnomocnionych przedstawicieli Zamawiającego protokołu odbioru Przedmiotu Umowy ryzyko wszelkich niebezpieczeństw związanych z ewentualnym uszkodzeniem lub utratą przedmiotu umowy ponosi Wykonawca. </w:t>
      </w:r>
    </w:p>
    <w:p w14:paraId="18A5AD3E" w14:textId="77777777" w:rsidR="00FA51BC" w:rsidRPr="00AF5E89" w:rsidRDefault="00A9775E" w:rsidP="007E6D6A">
      <w:pPr>
        <w:numPr>
          <w:ilvl w:val="0"/>
          <w:numId w:val="21"/>
        </w:numPr>
        <w:spacing w:before="120" w:after="120" w:line="276" w:lineRule="auto"/>
        <w:jc w:val="both"/>
        <w:rPr>
          <w:rFonts w:eastAsia="Tahoma" w:cs="Calibri"/>
          <w:sz w:val="22"/>
          <w:szCs w:val="22"/>
          <w:lang w:eastAsia="pl-PL"/>
        </w:rPr>
      </w:pPr>
      <w:r w:rsidRPr="00AF5E89">
        <w:rPr>
          <w:rFonts w:eastAsia="Tahoma" w:cs="Calibri"/>
          <w:sz w:val="22"/>
          <w:szCs w:val="22"/>
          <w:lang w:eastAsia="pl-PL"/>
        </w:rPr>
        <w:t>Zamawiający uprawniony jest do kontroli przestrzegania uzgodnionych warunków Umowy oraz udzielenia Wykonawcy – w razie potrzeby - wskazówek oraz zobowiązują się do zbadania dostarczonego/wykonanego Przedmiotu Umowy, w ciągu 3 dni roboczych od przyjęcia od Wykonawcy zgłoszenia o zakończeniu realizacji Przedmiotu Umowy.</w:t>
      </w:r>
    </w:p>
    <w:p w14:paraId="26F3F32D" w14:textId="6B60AE63" w:rsidR="00FA51BC" w:rsidRPr="00AF5E89" w:rsidRDefault="00A9775E" w:rsidP="007E6D6A">
      <w:pPr>
        <w:numPr>
          <w:ilvl w:val="0"/>
          <w:numId w:val="21"/>
        </w:numPr>
        <w:spacing w:before="120" w:after="120" w:line="276" w:lineRule="auto"/>
        <w:jc w:val="both"/>
        <w:rPr>
          <w:rFonts w:eastAsia="Tahoma" w:cs="Calibri"/>
          <w:sz w:val="22"/>
          <w:szCs w:val="22"/>
          <w:lang w:eastAsia="pl-PL"/>
        </w:rPr>
      </w:pPr>
      <w:r w:rsidRPr="00AF5E89">
        <w:rPr>
          <w:rFonts w:eastAsia="Tahoma" w:cs="Calibri"/>
          <w:sz w:val="22"/>
          <w:szCs w:val="22"/>
          <w:lang w:eastAsia="pl-PL"/>
        </w:rPr>
        <w:t>Z czynności odbioru Przedmiotu Umowy sporządzony zostanie protokół odbioru potwierdzający realizację całego przedmiotu umowy.</w:t>
      </w:r>
      <w:r w:rsidR="0034659F">
        <w:rPr>
          <w:rFonts w:eastAsia="Tahoma" w:cs="Calibri"/>
          <w:sz w:val="22"/>
          <w:szCs w:val="22"/>
          <w:lang w:eastAsia="pl-PL"/>
        </w:rPr>
        <w:t xml:space="preserve"> </w:t>
      </w:r>
    </w:p>
    <w:p w14:paraId="77C4BC0B" w14:textId="77777777" w:rsidR="00FA51BC" w:rsidRPr="00AF5E89" w:rsidRDefault="00A9775E" w:rsidP="007E6D6A">
      <w:pPr>
        <w:numPr>
          <w:ilvl w:val="0"/>
          <w:numId w:val="21"/>
        </w:numPr>
        <w:spacing w:before="120" w:after="120" w:line="276" w:lineRule="auto"/>
        <w:jc w:val="both"/>
        <w:rPr>
          <w:rFonts w:cs="Calibri"/>
          <w:sz w:val="22"/>
          <w:szCs w:val="22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>Protokół odbioru stanowić będzie potwierdzenie należytego wykonania Umowy, w szczególności w zakresie:</w:t>
      </w:r>
    </w:p>
    <w:p w14:paraId="516EE2C3" w14:textId="77777777" w:rsidR="00FA51BC" w:rsidRPr="00AF5E89" w:rsidRDefault="00A9775E" w:rsidP="007E6D6A">
      <w:pPr>
        <w:numPr>
          <w:ilvl w:val="1"/>
          <w:numId w:val="21"/>
        </w:numPr>
        <w:spacing w:before="120" w:after="120" w:line="276" w:lineRule="auto"/>
        <w:contextualSpacing/>
        <w:jc w:val="both"/>
        <w:rPr>
          <w:rFonts w:eastAsia="Tahoma" w:cs="Calibri"/>
          <w:sz w:val="22"/>
          <w:szCs w:val="22"/>
        </w:rPr>
      </w:pPr>
      <w:r w:rsidRPr="00AF5E89">
        <w:rPr>
          <w:rFonts w:eastAsia="Tahoma" w:cs="Calibri"/>
          <w:sz w:val="22"/>
          <w:szCs w:val="22"/>
        </w:rPr>
        <w:t>zgodności i kompletności dostarczonego Przedmiotu umowy z zamawianym,</w:t>
      </w:r>
    </w:p>
    <w:p w14:paraId="25FE3AEB" w14:textId="12C673D3" w:rsidR="00FA51BC" w:rsidRPr="00AF5E89" w:rsidRDefault="00A9775E" w:rsidP="007E6D6A">
      <w:pPr>
        <w:numPr>
          <w:ilvl w:val="1"/>
          <w:numId w:val="21"/>
        </w:numPr>
        <w:spacing w:before="120" w:after="120" w:line="276" w:lineRule="auto"/>
        <w:contextualSpacing/>
        <w:jc w:val="both"/>
        <w:rPr>
          <w:rFonts w:eastAsia="Tahoma" w:cs="Calibri"/>
          <w:sz w:val="22"/>
          <w:szCs w:val="22"/>
        </w:rPr>
      </w:pPr>
      <w:r w:rsidRPr="00AF5E89">
        <w:rPr>
          <w:rFonts w:eastAsia="Tahoma" w:cs="Calibri"/>
          <w:sz w:val="22"/>
          <w:szCs w:val="22"/>
        </w:rPr>
        <w:t>terminowości dostawy Przedmiotu Umowy,</w:t>
      </w:r>
    </w:p>
    <w:p w14:paraId="25270850" w14:textId="77777777" w:rsidR="00FA51BC" w:rsidRPr="00AF5E89" w:rsidRDefault="00A9775E" w:rsidP="007E6D6A">
      <w:pPr>
        <w:numPr>
          <w:ilvl w:val="1"/>
          <w:numId w:val="21"/>
        </w:numPr>
        <w:spacing w:before="120" w:after="120" w:line="276" w:lineRule="auto"/>
        <w:contextualSpacing/>
        <w:jc w:val="both"/>
        <w:rPr>
          <w:rFonts w:eastAsia="Tahoma" w:cs="Calibri"/>
          <w:sz w:val="22"/>
          <w:szCs w:val="22"/>
        </w:rPr>
      </w:pPr>
      <w:r w:rsidRPr="00AF5E89">
        <w:rPr>
          <w:rFonts w:eastAsia="Tahoma" w:cs="Calibri"/>
          <w:sz w:val="22"/>
          <w:szCs w:val="22"/>
        </w:rPr>
        <w:t>dostarczenia Zamawiającemu wszystkich wymaganych dokumentów.</w:t>
      </w:r>
    </w:p>
    <w:p w14:paraId="6576AEB7" w14:textId="77777777" w:rsidR="00FA51BC" w:rsidRPr="00AF5E89" w:rsidRDefault="00A9775E" w:rsidP="007E6D6A">
      <w:pPr>
        <w:numPr>
          <w:ilvl w:val="0"/>
          <w:numId w:val="21"/>
        </w:numPr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>W przypadku:</w:t>
      </w:r>
    </w:p>
    <w:p w14:paraId="15199187" w14:textId="77777777" w:rsidR="00FA51BC" w:rsidRPr="00AF5E89" w:rsidRDefault="00A9775E" w:rsidP="007E6D6A">
      <w:pPr>
        <w:numPr>
          <w:ilvl w:val="1"/>
          <w:numId w:val="21"/>
        </w:numPr>
        <w:spacing w:before="120" w:after="120" w:line="276" w:lineRule="auto"/>
        <w:contextualSpacing/>
        <w:jc w:val="both"/>
        <w:rPr>
          <w:rFonts w:eastAsia="Tahoma" w:cs="Calibri"/>
          <w:sz w:val="22"/>
          <w:szCs w:val="22"/>
        </w:rPr>
      </w:pPr>
      <w:r w:rsidRPr="00AF5E89">
        <w:rPr>
          <w:rFonts w:eastAsia="Tahoma" w:cs="Calibri"/>
          <w:sz w:val="22"/>
          <w:szCs w:val="22"/>
        </w:rPr>
        <w:t>stwierdzenia, że przedmiot umowy nie odpowiada wymaganiom określonym w Umowie lub załącznikach do niej, wyspecyfikowanych w § 1 ust 1 Umowy,</w:t>
      </w:r>
    </w:p>
    <w:p w14:paraId="10F0A2DD" w14:textId="77777777" w:rsidR="00FA51BC" w:rsidRPr="00AF5E89" w:rsidRDefault="00A9775E" w:rsidP="007E6D6A">
      <w:pPr>
        <w:numPr>
          <w:ilvl w:val="1"/>
          <w:numId w:val="21"/>
        </w:numPr>
        <w:spacing w:before="120" w:after="120" w:line="276" w:lineRule="auto"/>
        <w:contextualSpacing/>
        <w:jc w:val="both"/>
        <w:rPr>
          <w:rFonts w:eastAsia="Tahoma" w:cs="Calibri"/>
          <w:sz w:val="22"/>
          <w:szCs w:val="22"/>
        </w:rPr>
      </w:pPr>
      <w:r w:rsidRPr="00AF5E89">
        <w:rPr>
          <w:rFonts w:eastAsia="Tahoma" w:cs="Calibri"/>
          <w:sz w:val="22"/>
          <w:szCs w:val="22"/>
        </w:rPr>
        <w:lastRenderedPageBreak/>
        <w:t>stwierdzenia niekompletności dostarczonego Przedmiotu Umowy,</w:t>
      </w:r>
    </w:p>
    <w:p w14:paraId="7AA4C250" w14:textId="77777777" w:rsidR="00FA51BC" w:rsidRPr="00AF5E89" w:rsidRDefault="00A9775E" w:rsidP="007E6D6A">
      <w:pPr>
        <w:numPr>
          <w:ilvl w:val="1"/>
          <w:numId w:val="21"/>
        </w:numPr>
        <w:spacing w:before="120" w:after="120" w:line="276" w:lineRule="auto"/>
        <w:contextualSpacing/>
        <w:jc w:val="both"/>
        <w:rPr>
          <w:rFonts w:eastAsia="Tahoma" w:cs="Calibri"/>
          <w:sz w:val="22"/>
          <w:szCs w:val="22"/>
        </w:rPr>
      </w:pPr>
      <w:r w:rsidRPr="00AF5E89">
        <w:rPr>
          <w:rFonts w:eastAsia="Tahoma" w:cs="Calibri"/>
          <w:sz w:val="22"/>
          <w:szCs w:val="22"/>
        </w:rPr>
        <w:t>stwierdzenia nieprawidłowego funkcjonowania jakiegokolwiek elementu Przedmiotu Umowy,</w:t>
      </w:r>
    </w:p>
    <w:p w14:paraId="1DBF6296" w14:textId="77777777" w:rsidR="00FA51BC" w:rsidRPr="00AF5E89" w:rsidRDefault="00A9775E" w:rsidP="007E6D6A">
      <w:pPr>
        <w:numPr>
          <w:ilvl w:val="1"/>
          <w:numId w:val="21"/>
        </w:numPr>
        <w:spacing w:before="120" w:after="120" w:line="276" w:lineRule="auto"/>
        <w:contextualSpacing/>
        <w:jc w:val="both"/>
        <w:rPr>
          <w:rFonts w:eastAsia="Tahoma" w:cs="Calibri"/>
          <w:sz w:val="22"/>
          <w:szCs w:val="22"/>
        </w:rPr>
      </w:pPr>
      <w:r w:rsidRPr="00AF5E89">
        <w:rPr>
          <w:rFonts w:eastAsia="Tahoma" w:cs="Calibri"/>
          <w:sz w:val="22"/>
          <w:szCs w:val="22"/>
        </w:rPr>
        <w:t>stwierdzenia wady jakiegokolwiek elementu przedmiotu umowy,</w:t>
      </w:r>
    </w:p>
    <w:p w14:paraId="5235E125" w14:textId="2FE5E2F5" w:rsidR="00FA51BC" w:rsidRPr="00AF5E89" w:rsidRDefault="00A9775E" w:rsidP="007E6D6A">
      <w:pPr>
        <w:pStyle w:val="Akapitzlist"/>
        <w:numPr>
          <w:ilvl w:val="1"/>
          <w:numId w:val="21"/>
        </w:numPr>
        <w:tabs>
          <w:tab w:val="left" w:pos="851"/>
        </w:tabs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>Zamawiający w protokole odbioru wskaże i opisze niezgodności wykonanego Przedmiotu Umowy z Umową określając termin ich usunięcia przez Wykonawcę</w:t>
      </w:r>
      <w:r w:rsidR="001350F6">
        <w:rPr>
          <w:rFonts w:eastAsia="Tahoma" w:cs="Calibri"/>
          <w:color w:val="000000"/>
          <w:sz w:val="22"/>
          <w:szCs w:val="22"/>
          <w:lang w:eastAsia="pl-PL"/>
        </w:rPr>
        <w:t xml:space="preserve"> – z zastrzeżeniem, że protokół odbioru, w którym Zamawiający wskaże istniejące usterki nie stanowi bezusterkowego, końcowego protokołu odbioru Przedmiotu Umowy i nie stanowi podstawy do wystawienia faktury przez Wykonawcę,</w:t>
      </w:r>
    </w:p>
    <w:p w14:paraId="780B1B4F" w14:textId="474126AC" w:rsidR="00FA51BC" w:rsidRPr="00AF5E89" w:rsidRDefault="00A9775E" w:rsidP="007E6D6A">
      <w:pPr>
        <w:numPr>
          <w:ilvl w:val="0"/>
          <w:numId w:val="21"/>
        </w:numPr>
        <w:spacing w:before="120" w:after="120" w:line="276" w:lineRule="auto"/>
        <w:jc w:val="both"/>
        <w:rPr>
          <w:rFonts w:cs="Calibri"/>
          <w:sz w:val="22"/>
          <w:szCs w:val="22"/>
        </w:rPr>
      </w:pPr>
      <w:r w:rsidRPr="00AF5E89">
        <w:rPr>
          <w:rFonts w:eastAsia="Tahoma" w:cs="Calibri"/>
          <w:sz w:val="22"/>
          <w:szCs w:val="22"/>
          <w:lang w:eastAsia="pl-PL"/>
        </w:rPr>
        <w:t>Zamawiający zastrzega sobie prawo odmowy dokonania odbioru Przedmiotu Umowy w całości albo w części w przypadku stwierdzenia niezgodności dostarczonego Przedmiotu Umowy albo jego części z Umową oraz dokumentami</w:t>
      </w:r>
      <w:r w:rsidR="00932134">
        <w:rPr>
          <w:rFonts w:eastAsia="Tahoma" w:cs="Calibri"/>
          <w:sz w:val="22"/>
          <w:szCs w:val="22"/>
          <w:lang w:eastAsia="pl-PL"/>
        </w:rPr>
        <w:t>,</w:t>
      </w:r>
      <w:r w:rsidRPr="00AF5E89">
        <w:rPr>
          <w:rFonts w:eastAsia="Tahoma" w:cs="Calibri"/>
          <w:sz w:val="22"/>
          <w:szCs w:val="22"/>
          <w:lang w:eastAsia="pl-PL"/>
        </w:rPr>
        <w:t xml:space="preserve"> o których mowa w § 1 ust. 1 pkt od 2) do 4). W przypadku, o którym mowa w zdaniu poprzednim Zamawiający wyznaczy Wykonawcy dodatkowy termin nie krótszy niż 5 dni. </w:t>
      </w:r>
      <w:r w:rsidR="001350F6">
        <w:rPr>
          <w:rFonts w:eastAsia="Tahoma" w:cs="Calibri"/>
          <w:sz w:val="22"/>
          <w:szCs w:val="22"/>
          <w:lang w:eastAsia="pl-PL"/>
        </w:rPr>
        <w:t>Po upływie terminu dodatkowego, wyznaczonego przez Zamawiającego na naprawę usterek – Strony ponownie przystąpią do dokonania odbioru końcowego.</w:t>
      </w:r>
    </w:p>
    <w:p w14:paraId="5D23A1DB" w14:textId="77777777" w:rsidR="00FA51BC" w:rsidRPr="00AF5E89" w:rsidRDefault="00A9775E" w:rsidP="007E6D6A">
      <w:pPr>
        <w:numPr>
          <w:ilvl w:val="0"/>
          <w:numId w:val="21"/>
        </w:numPr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 xml:space="preserve">Po bezskutecznym upływie terminu, o którym mowa w ustępie poprzednim Zamawiający będzie uprawniony do odstąpienia od Umowy ze skutkiem natychmiastowym. </w:t>
      </w:r>
    </w:p>
    <w:p w14:paraId="3B0527A6" w14:textId="38D83C00" w:rsidR="00FA51BC" w:rsidRPr="00AF5E89" w:rsidRDefault="00A9775E" w:rsidP="007E6D6A">
      <w:pPr>
        <w:numPr>
          <w:ilvl w:val="0"/>
          <w:numId w:val="21"/>
        </w:numPr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 xml:space="preserve">Do odstąpienia od Umowy, o którym mowa w ustępie poprzednim stosuje się odpowiednie postanowienia § 8 Umowy. </w:t>
      </w:r>
    </w:p>
    <w:p w14:paraId="4FCEE405" w14:textId="77777777" w:rsidR="00FA51BC" w:rsidRPr="00AF5E89" w:rsidRDefault="00A9775E" w:rsidP="007E6D6A">
      <w:pPr>
        <w:numPr>
          <w:ilvl w:val="0"/>
          <w:numId w:val="21"/>
        </w:numPr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>Zamawiający może zażądać okazania przy dostawie, wymaganych w opisie przedmiotu zamówienia atestów, certyfikatów, pozytywnych ocen itp. wydanych przez uprawnione do tego, niezależne instytucje (jeśli dotyczy).</w:t>
      </w:r>
    </w:p>
    <w:p w14:paraId="4F0E700D" w14:textId="77777777" w:rsidR="00FA51BC" w:rsidRPr="00AF5E89" w:rsidRDefault="00A9775E">
      <w:pPr>
        <w:keepNext/>
        <w:keepLines/>
        <w:spacing w:before="120" w:after="120" w:line="276" w:lineRule="auto"/>
        <w:ind w:left="708" w:hanging="708"/>
        <w:jc w:val="center"/>
        <w:outlineLvl w:val="0"/>
        <w:rPr>
          <w:rFonts w:eastAsia="Tahoma" w:cs="Calibri"/>
          <w:b/>
          <w:bCs/>
          <w:color w:val="000000"/>
          <w:sz w:val="22"/>
          <w:szCs w:val="22"/>
          <w:u w:val="single" w:color="000000"/>
          <w:lang w:eastAsia="pl-PL"/>
        </w:rPr>
      </w:pPr>
      <w:r w:rsidRPr="00AF5E89">
        <w:rPr>
          <w:rFonts w:eastAsia="Tahoma" w:cs="Calibri"/>
          <w:b/>
          <w:bCs/>
          <w:color w:val="000000"/>
          <w:sz w:val="22"/>
          <w:szCs w:val="22"/>
          <w:u w:val="single" w:color="000000"/>
          <w:lang w:eastAsia="pl-PL"/>
        </w:rPr>
        <w:t>§4</w:t>
      </w:r>
    </w:p>
    <w:p w14:paraId="77ED9390" w14:textId="77777777" w:rsidR="00FA51BC" w:rsidRPr="00AF5E89" w:rsidRDefault="00A9775E">
      <w:pPr>
        <w:keepNext/>
        <w:keepLines/>
        <w:spacing w:before="120" w:after="120" w:line="276" w:lineRule="auto"/>
        <w:jc w:val="center"/>
        <w:outlineLvl w:val="5"/>
        <w:rPr>
          <w:rFonts w:eastAsia="Tahoma" w:cs="Calibri"/>
          <w:b/>
          <w:bCs/>
          <w:sz w:val="22"/>
          <w:szCs w:val="22"/>
          <w:lang w:eastAsia="pl-PL"/>
        </w:rPr>
      </w:pPr>
      <w:r w:rsidRPr="00AF5E89">
        <w:rPr>
          <w:rFonts w:eastAsia="Tahoma" w:cs="Calibri"/>
          <w:b/>
          <w:bCs/>
          <w:sz w:val="22"/>
          <w:szCs w:val="22"/>
          <w:lang w:eastAsia="pl-PL"/>
        </w:rPr>
        <w:t>Wartość umowy i warunki płatności</w:t>
      </w:r>
    </w:p>
    <w:p w14:paraId="294DC41B" w14:textId="4650D437" w:rsidR="0001655C" w:rsidRPr="0001655C" w:rsidRDefault="00A9775E" w:rsidP="0001655C">
      <w:pPr>
        <w:numPr>
          <w:ilvl w:val="0"/>
          <w:numId w:val="5"/>
        </w:numPr>
        <w:spacing w:before="120" w:after="120" w:line="276" w:lineRule="auto"/>
        <w:contextualSpacing/>
        <w:jc w:val="both"/>
        <w:rPr>
          <w:rFonts w:cs="Calibri"/>
          <w:sz w:val="22"/>
          <w:szCs w:val="22"/>
        </w:rPr>
      </w:pPr>
      <w:r w:rsidRPr="00AF5E89">
        <w:rPr>
          <w:rFonts w:eastAsia="Tahoma" w:cs="Calibri"/>
          <w:sz w:val="22"/>
          <w:szCs w:val="22"/>
        </w:rPr>
        <w:t xml:space="preserve">Za należyte wykonanie Przedmiotu Umowy Wykonawca otrzyma łączne wynagrodzenie (dalej „Wynagrodzenie”) w kwocie: ...................... brutto (słownie:……………..); </w:t>
      </w:r>
      <w:r w:rsidRPr="00AF5E89">
        <w:rPr>
          <w:rFonts w:cs="Calibri"/>
          <w:sz w:val="22"/>
          <w:szCs w:val="22"/>
        </w:rPr>
        <w:t xml:space="preserve">w tym należny podatek VAT, zgodnie z Formularzem oferty Wykonawcy. </w:t>
      </w:r>
    </w:p>
    <w:p w14:paraId="27690A24" w14:textId="21408D2C" w:rsidR="0001655C" w:rsidRPr="00E41E4C" w:rsidRDefault="0001655C" w:rsidP="00E41E4C">
      <w:pPr>
        <w:pStyle w:val="Akapitzlist"/>
        <w:widowControl w:val="0"/>
        <w:numPr>
          <w:ilvl w:val="0"/>
          <w:numId w:val="5"/>
        </w:numPr>
        <w:tabs>
          <w:tab w:val="left" w:pos="687"/>
          <w:tab w:val="left" w:pos="1701"/>
        </w:tabs>
        <w:suppressAutoHyphens w:val="0"/>
        <w:autoSpaceDE w:val="0"/>
        <w:spacing w:before="0" w:after="0" w:line="276" w:lineRule="auto"/>
        <w:ind w:right="99"/>
        <w:contextualSpacing w:val="0"/>
        <w:jc w:val="both"/>
        <w:rPr>
          <w:sz w:val="22"/>
          <w:szCs w:val="22"/>
        </w:rPr>
      </w:pPr>
      <w:r w:rsidRPr="00E41E4C">
        <w:rPr>
          <w:sz w:val="22"/>
          <w:szCs w:val="22"/>
        </w:rPr>
        <w:t>Wynagrodzenie W</w:t>
      </w:r>
      <w:r w:rsidR="001350F6">
        <w:rPr>
          <w:sz w:val="22"/>
          <w:szCs w:val="22"/>
        </w:rPr>
        <w:t>ykonawcy</w:t>
      </w:r>
      <w:r w:rsidRPr="00E41E4C">
        <w:rPr>
          <w:sz w:val="22"/>
          <w:szCs w:val="22"/>
        </w:rPr>
        <w:t>, określone w ust 1, ma charakter ryczałtowy i obejmuje wszelkie podatki, w tym VAT i inne należności publicznoprawne, jak i wszystkie koszty, w tym: transportu, opakowania, ubezpieczenia, jakie powstaną w związku z realizacją niniejszej Umowy i nie ulega</w:t>
      </w:r>
      <w:r w:rsidRPr="00E41E4C">
        <w:rPr>
          <w:spacing w:val="-11"/>
          <w:sz w:val="22"/>
          <w:szCs w:val="22"/>
        </w:rPr>
        <w:t xml:space="preserve"> </w:t>
      </w:r>
      <w:r w:rsidRPr="00E41E4C">
        <w:rPr>
          <w:sz w:val="22"/>
          <w:szCs w:val="22"/>
        </w:rPr>
        <w:t>zmianie.</w:t>
      </w:r>
    </w:p>
    <w:p w14:paraId="24AF4EE3" w14:textId="77777777" w:rsidR="00FA51BC" w:rsidRPr="00AF5E89" w:rsidRDefault="00A9775E">
      <w:pPr>
        <w:numPr>
          <w:ilvl w:val="0"/>
          <w:numId w:val="5"/>
        </w:numPr>
        <w:spacing w:before="120" w:after="120" w:line="276" w:lineRule="auto"/>
        <w:contextualSpacing/>
        <w:jc w:val="both"/>
        <w:rPr>
          <w:rFonts w:cs="Calibri"/>
          <w:sz w:val="22"/>
          <w:szCs w:val="22"/>
        </w:rPr>
      </w:pPr>
      <w:r w:rsidRPr="00AF5E89">
        <w:rPr>
          <w:rFonts w:eastAsia="Tahoma" w:cs="Calibri"/>
          <w:sz w:val="22"/>
          <w:szCs w:val="22"/>
        </w:rPr>
        <w:t>Zapłata wynagrodzenia określonego w ust. 1 nastąpi przelewem, na konto Wykonawcy: BANK: ………………………………… (tylko numery kont wskazane na białej liście podatników VAT- jeśli dotyczy) wskazane na fakturze, w terminie:</w:t>
      </w:r>
      <w:r w:rsidRPr="00AF5E89">
        <w:rPr>
          <w:rFonts w:eastAsia="Tahoma" w:cs="Calibri"/>
          <w:b/>
          <w:bCs/>
          <w:sz w:val="22"/>
          <w:szCs w:val="22"/>
        </w:rPr>
        <w:t xml:space="preserve"> 14 dni </w:t>
      </w:r>
      <w:r w:rsidRPr="00AF5E89">
        <w:rPr>
          <w:rFonts w:eastAsia="Tahoma" w:cs="Calibri"/>
          <w:sz w:val="22"/>
          <w:szCs w:val="22"/>
        </w:rPr>
        <w:t xml:space="preserve">licząc od daty otrzymania przez Zamawiającego poprawnie wystawionej faktury VAT. W przypadku zmiany numeru konta Bankowego, Wykonawca zobowiązany jest o tym fakcie powiadomić Zamawiającego na piśmie, </w:t>
      </w:r>
      <w:r w:rsidRPr="00AF5E89">
        <w:rPr>
          <w:rFonts w:eastAsia="Tahoma" w:cs="Calibri"/>
          <w:sz w:val="22"/>
          <w:szCs w:val="22"/>
        </w:rPr>
        <w:lastRenderedPageBreak/>
        <w:t xml:space="preserve">podając nowy numer konta, na który należy dokonać płatności i który będzie znajdował się na wystawionej fakturze.  </w:t>
      </w:r>
    </w:p>
    <w:p w14:paraId="5BF729E3" w14:textId="77777777" w:rsidR="00FA51BC" w:rsidRPr="00AF5E89" w:rsidRDefault="00A9775E">
      <w:pPr>
        <w:numPr>
          <w:ilvl w:val="0"/>
          <w:numId w:val="5"/>
        </w:numPr>
        <w:spacing w:before="120" w:after="120" w:line="276" w:lineRule="auto"/>
        <w:contextualSpacing/>
        <w:jc w:val="both"/>
        <w:rPr>
          <w:rFonts w:eastAsia="Tahoma" w:cs="Calibri"/>
          <w:sz w:val="22"/>
          <w:szCs w:val="22"/>
        </w:rPr>
      </w:pPr>
      <w:r w:rsidRPr="00AF5E89">
        <w:rPr>
          <w:rFonts w:eastAsia="Tahoma" w:cs="Calibri"/>
          <w:sz w:val="22"/>
          <w:szCs w:val="22"/>
        </w:rPr>
        <w:t>Wykonawca, który w dniu podpisania umowy nie jest czynnym podatnikiem VAT, a podczas obowiązywania umowy stanie się takim podatnikiem, zobowiązuje się do niezwłocznego powiadomienia Zamawiającego o tym fakcie oraz wskazania rachunku rozliczeniowego, na który ma wpłynąć wynagrodzenie, dla którego prowadzony jest rachunek VAT.</w:t>
      </w:r>
    </w:p>
    <w:p w14:paraId="340ECB66" w14:textId="77777777" w:rsidR="00FA51BC" w:rsidRPr="00AF5E89" w:rsidRDefault="00A9775E">
      <w:pPr>
        <w:numPr>
          <w:ilvl w:val="0"/>
          <w:numId w:val="5"/>
        </w:numPr>
        <w:spacing w:before="120" w:after="120" w:line="276" w:lineRule="auto"/>
        <w:contextualSpacing/>
        <w:jc w:val="both"/>
        <w:rPr>
          <w:rFonts w:eastAsia="Tahoma" w:cs="Calibri"/>
          <w:sz w:val="22"/>
          <w:szCs w:val="22"/>
        </w:rPr>
      </w:pPr>
      <w:r w:rsidRPr="00AF5E89">
        <w:rPr>
          <w:rFonts w:eastAsia="Tahoma" w:cs="Calibri"/>
          <w:sz w:val="22"/>
          <w:szCs w:val="22"/>
        </w:rPr>
        <w:t>Wykonawca, który w dniu podpisania umowy nie jest czynnym podatnikiem VAT oświadcza, że wskazany w umowie rachunek jest rachunkiem bankowym należącym do Wykonawcy służącym do dokonywania rozliczeń.</w:t>
      </w:r>
    </w:p>
    <w:p w14:paraId="369DCB0B" w14:textId="77777777" w:rsidR="00FA51BC" w:rsidRPr="00AF5E89" w:rsidRDefault="00A9775E">
      <w:pPr>
        <w:numPr>
          <w:ilvl w:val="0"/>
          <w:numId w:val="5"/>
        </w:numPr>
        <w:spacing w:before="120" w:after="120" w:line="276" w:lineRule="auto"/>
        <w:contextualSpacing/>
        <w:jc w:val="both"/>
        <w:rPr>
          <w:rFonts w:eastAsia="Tahoma" w:cs="Calibri"/>
          <w:sz w:val="22"/>
          <w:szCs w:val="22"/>
        </w:rPr>
      </w:pPr>
      <w:r w:rsidRPr="00AF5E89">
        <w:rPr>
          <w:rFonts w:eastAsia="Tahoma" w:cs="Calibri"/>
          <w:sz w:val="22"/>
          <w:szCs w:val="22"/>
        </w:rPr>
        <w:t>Faktura zawierająca pozycje objęte mechanizmem podzielonej płatności musi w swojej treści zawierać formułę: „mechanizm podzielonej płatności”.</w:t>
      </w:r>
    </w:p>
    <w:p w14:paraId="5E83274E" w14:textId="5FBDC6EB" w:rsidR="00FA51BC" w:rsidRPr="00AF5E89" w:rsidRDefault="00A9775E">
      <w:pPr>
        <w:numPr>
          <w:ilvl w:val="0"/>
          <w:numId w:val="5"/>
        </w:numPr>
        <w:spacing w:before="120" w:after="120" w:line="276" w:lineRule="auto"/>
        <w:contextualSpacing/>
        <w:jc w:val="both"/>
        <w:rPr>
          <w:rFonts w:eastAsia="Tahoma" w:cs="Calibri"/>
          <w:sz w:val="22"/>
          <w:szCs w:val="22"/>
        </w:rPr>
      </w:pPr>
      <w:r w:rsidRPr="00AF5E89">
        <w:rPr>
          <w:rFonts w:eastAsia="Tahoma" w:cs="Calibri"/>
          <w:sz w:val="22"/>
          <w:szCs w:val="22"/>
        </w:rPr>
        <w:t>Podstawą do wystawienia przez Wykonawcę faktury (o której mowa w § 4 ust. 5) za wykonanie przedmiotu umowy, będzie podpisany przez obie strony, bez zastrzeżeń, prawidłowo sporządzony protokół odbioru Przedmiotu Umowy o którym mowa w § 3 ust. 8.</w:t>
      </w:r>
    </w:p>
    <w:p w14:paraId="6887D205" w14:textId="77777777" w:rsidR="00FA51BC" w:rsidRPr="00AF5E89" w:rsidRDefault="00A9775E">
      <w:pPr>
        <w:numPr>
          <w:ilvl w:val="0"/>
          <w:numId w:val="5"/>
        </w:numPr>
        <w:spacing w:before="120" w:after="120" w:line="276" w:lineRule="auto"/>
        <w:contextualSpacing/>
        <w:jc w:val="both"/>
        <w:rPr>
          <w:rFonts w:eastAsia="Tahoma" w:cs="Calibri"/>
          <w:sz w:val="22"/>
          <w:szCs w:val="22"/>
        </w:rPr>
      </w:pPr>
      <w:r w:rsidRPr="00AF5E89">
        <w:rPr>
          <w:rFonts w:eastAsia="Tahoma" w:cs="Calibri"/>
          <w:sz w:val="22"/>
          <w:szCs w:val="22"/>
        </w:rPr>
        <w:t>Za dzień zapłaty uznaje się datę obciążenia rachunku bankowego Zamawiającego.</w:t>
      </w:r>
    </w:p>
    <w:p w14:paraId="3D90FF3B" w14:textId="3FC8BA10" w:rsidR="00FA51BC" w:rsidRPr="00BC2454" w:rsidRDefault="00A9775E">
      <w:pPr>
        <w:numPr>
          <w:ilvl w:val="0"/>
          <w:numId w:val="5"/>
        </w:numPr>
        <w:spacing w:before="120" w:after="120" w:line="276" w:lineRule="auto"/>
        <w:contextualSpacing/>
        <w:jc w:val="both"/>
        <w:rPr>
          <w:rFonts w:cs="Calibri"/>
          <w:sz w:val="22"/>
          <w:szCs w:val="22"/>
        </w:rPr>
      </w:pPr>
      <w:r w:rsidRPr="00BC2454">
        <w:rPr>
          <w:rFonts w:eastAsia="Tahoma" w:cs="Calibri"/>
          <w:sz w:val="22"/>
          <w:szCs w:val="22"/>
        </w:rPr>
        <w:t>Faktury elektroniczne można przesłać przez Platformę Elektronicznego Fakturowania (</w:t>
      </w:r>
      <w:r w:rsidR="00FA51BC" w:rsidRPr="00BC2454">
        <w:rPr>
          <w:rFonts w:eastAsia="Tahoma"/>
        </w:rPr>
        <w:t>https://efaktura.gov.pl/</w:t>
      </w:r>
      <w:r w:rsidRPr="00BC2454">
        <w:rPr>
          <w:rFonts w:eastAsia="Tahoma"/>
        </w:rPr>
        <w:t>).</w:t>
      </w:r>
      <w:r w:rsidRPr="00BC2454">
        <w:rPr>
          <w:rFonts w:eastAsia="Tahoma" w:cs="Calibri"/>
          <w:sz w:val="22"/>
          <w:szCs w:val="22"/>
        </w:rPr>
        <w:t xml:space="preserve"> </w:t>
      </w:r>
    </w:p>
    <w:p w14:paraId="7B2B8F3D" w14:textId="77777777" w:rsidR="00BC2454" w:rsidRDefault="00A9775E" w:rsidP="00BC2454">
      <w:pPr>
        <w:spacing w:before="120" w:after="120" w:line="276" w:lineRule="auto"/>
        <w:ind w:left="426"/>
        <w:contextualSpacing/>
        <w:jc w:val="both"/>
        <w:rPr>
          <w:rFonts w:eastAsia="Tahoma" w:cs="Calibri"/>
          <w:sz w:val="22"/>
          <w:szCs w:val="22"/>
        </w:rPr>
      </w:pPr>
      <w:r w:rsidRPr="00BC2454">
        <w:rPr>
          <w:rFonts w:eastAsia="Tahoma" w:cs="Calibri"/>
          <w:sz w:val="22"/>
          <w:szCs w:val="22"/>
        </w:rPr>
        <w:t xml:space="preserve">Dane identyfikacyjne skrzynki </w:t>
      </w:r>
      <w:r w:rsidR="00932134" w:rsidRPr="00BC2454">
        <w:rPr>
          <w:rFonts w:eastAsia="Tahoma" w:cs="Calibri"/>
          <w:sz w:val="22"/>
          <w:szCs w:val="22"/>
        </w:rPr>
        <w:t>Gminy Żagań o statusie miejskim</w:t>
      </w:r>
      <w:r w:rsidRPr="00BC2454">
        <w:rPr>
          <w:rFonts w:eastAsia="Tahoma" w:cs="Calibri"/>
          <w:sz w:val="22"/>
          <w:szCs w:val="22"/>
        </w:rPr>
        <w:t>:</w:t>
      </w:r>
    </w:p>
    <w:p w14:paraId="3F6F3A84" w14:textId="10FDEBB4" w:rsidR="00FA51BC" w:rsidRPr="00BC2454" w:rsidRDefault="00A9775E" w:rsidP="00BC2454">
      <w:pPr>
        <w:spacing w:before="120" w:after="120" w:line="276" w:lineRule="auto"/>
        <w:ind w:left="426"/>
        <w:contextualSpacing/>
        <w:jc w:val="both"/>
        <w:rPr>
          <w:rFonts w:eastAsia="Tahoma" w:cs="Calibri"/>
          <w:sz w:val="22"/>
          <w:szCs w:val="22"/>
        </w:rPr>
      </w:pPr>
      <w:r w:rsidRPr="00BC2454">
        <w:rPr>
          <w:rFonts w:eastAsia="Tahoma"/>
        </w:rPr>
        <w:t xml:space="preserve">TYP numeru PEPPOL - ........, </w:t>
      </w:r>
      <w:r w:rsidR="00BC2454" w:rsidRPr="00BC2454">
        <w:rPr>
          <w:rFonts w:eastAsia="Tahoma" w:cs="Calibri"/>
          <w:sz w:val="22"/>
          <w:szCs w:val="22"/>
        </w:rPr>
        <w:t xml:space="preserve"> </w:t>
      </w:r>
      <w:r w:rsidRPr="00BC2454">
        <w:rPr>
          <w:rFonts w:eastAsia="Tahoma"/>
        </w:rPr>
        <w:t xml:space="preserve">Numer PEPPOL: ..........................., </w:t>
      </w:r>
      <w:r w:rsidR="00BC2454" w:rsidRPr="00BC2454">
        <w:rPr>
          <w:rFonts w:eastAsia="Tahoma" w:cs="Calibri"/>
          <w:sz w:val="22"/>
          <w:szCs w:val="22"/>
        </w:rPr>
        <w:t xml:space="preserve"> </w:t>
      </w:r>
      <w:r w:rsidRPr="00BC2454">
        <w:rPr>
          <w:rFonts w:eastAsia="Tahoma"/>
        </w:rPr>
        <w:t>skrócona nazwa skrzynki: .....................</w:t>
      </w:r>
      <w:r w:rsidRPr="00AF5E89">
        <w:rPr>
          <w:rFonts w:eastAsia="Tahoma"/>
        </w:rPr>
        <w:t xml:space="preserve"> </w:t>
      </w:r>
    </w:p>
    <w:p w14:paraId="2924AF00" w14:textId="77777777" w:rsidR="00FA51BC" w:rsidRPr="00AF5E89" w:rsidRDefault="00A9775E">
      <w:pPr>
        <w:numPr>
          <w:ilvl w:val="0"/>
          <w:numId w:val="5"/>
        </w:numPr>
        <w:spacing w:before="120" w:after="120" w:line="276" w:lineRule="auto"/>
        <w:contextualSpacing/>
        <w:jc w:val="both"/>
        <w:rPr>
          <w:rFonts w:eastAsia="Tahoma" w:cs="Calibri"/>
          <w:sz w:val="22"/>
          <w:szCs w:val="22"/>
        </w:rPr>
      </w:pPr>
      <w:r w:rsidRPr="00AF5E89">
        <w:rPr>
          <w:rFonts w:eastAsia="Tahoma" w:cs="Calibri"/>
          <w:sz w:val="22"/>
          <w:szCs w:val="22"/>
        </w:rPr>
        <w:t xml:space="preserve">Wykonawca oświadcza, że właściwym dla niego urzędem skarbowym dla VAT jest …………… ………………………………………………………….. </w:t>
      </w:r>
    </w:p>
    <w:p w14:paraId="7F5A4CB1" w14:textId="4474A55B" w:rsidR="00FA51BC" w:rsidRPr="00AF5E89" w:rsidRDefault="00A9775E">
      <w:pPr>
        <w:numPr>
          <w:ilvl w:val="0"/>
          <w:numId w:val="5"/>
        </w:numPr>
        <w:spacing w:before="120" w:after="120" w:line="276" w:lineRule="auto"/>
        <w:contextualSpacing/>
        <w:jc w:val="both"/>
        <w:rPr>
          <w:rFonts w:eastAsia="Tahoma" w:cs="Calibri"/>
          <w:sz w:val="22"/>
          <w:szCs w:val="22"/>
        </w:rPr>
      </w:pPr>
      <w:r w:rsidRPr="00AF5E89">
        <w:rPr>
          <w:rFonts w:eastAsia="Tahoma" w:cs="Calibri"/>
          <w:sz w:val="22"/>
          <w:szCs w:val="22"/>
        </w:rPr>
        <w:t>Przeniesienie przez Wykonawcę jakiejkolwiek wierzytelności wynikającej z Umowy i</w:t>
      </w:r>
      <w:r w:rsidR="001350F6">
        <w:rPr>
          <w:rFonts w:eastAsia="Tahoma" w:cs="Calibri"/>
          <w:sz w:val="22"/>
          <w:szCs w:val="22"/>
        </w:rPr>
        <w:t> </w:t>
      </w:r>
      <w:r w:rsidRPr="00AF5E89">
        <w:rPr>
          <w:rFonts w:eastAsia="Tahoma" w:cs="Calibri"/>
          <w:sz w:val="22"/>
          <w:szCs w:val="22"/>
        </w:rPr>
        <w:t xml:space="preserve">dopuszczonej przez ustawę Prawo zamówień publicznych, na osobę trzecią wymaga uprzedniej zgody Zamawiającego wyrażonej na piśmie. </w:t>
      </w:r>
    </w:p>
    <w:p w14:paraId="463D1D42" w14:textId="77777777" w:rsidR="00FA51BC" w:rsidRPr="00AF5E89" w:rsidRDefault="00A9775E">
      <w:pPr>
        <w:numPr>
          <w:ilvl w:val="0"/>
          <w:numId w:val="5"/>
        </w:numPr>
        <w:spacing w:before="120" w:after="120" w:line="276" w:lineRule="auto"/>
        <w:contextualSpacing/>
        <w:jc w:val="both"/>
        <w:rPr>
          <w:rFonts w:eastAsia="Tahoma" w:cs="Calibri"/>
          <w:sz w:val="22"/>
          <w:szCs w:val="22"/>
        </w:rPr>
      </w:pPr>
      <w:r w:rsidRPr="00AF5E89">
        <w:rPr>
          <w:rFonts w:eastAsia="Tahoma" w:cs="Calibri"/>
          <w:sz w:val="22"/>
          <w:szCs w:val="22"/>
        </w:rPr>
        <w:t xml:space="preserve">W przypadku Wykonawców wspólnie realizujących Umowę (konsorcja) faktura VAT wystawiana będzie przez oznaczonego w komparycji Umowy Lidera konsorcjum. </w:t>
      </w:r>
    </w:p>
    <w:p w14:paraId="319849AA" w14:textId="77777777" w:rsidR="00FA51BC" w:rsidRPr="00AF5E89" w:rsidRDefault="00A9775E">
      <w:pPr>
        <w:numPr>
          <w:ilvl w:val="0"/>
          <w:numId w:val="5"/>
        </w:numPr>
        <w:spacing w:before="120" w:after="120" w:line="276" w:lineRule="auto"/>
        <w:contextualSpacing/>
        <w:jc w:val="both"/>
        <w:rPr>
          <w:rFonts w:eastAsia="Tahoma" w:cs="Calibri"/>
          <w:sz w:val="22"/>
          <w:szCs w:val="22"/>
        </w:rPr>
      </w:pPr>
      <w:r w:rsidRPr="00AF5E89">
        <w:rPr>
          <w:rFonts w:eastAsia="Tahoma" w:cs="Calibri"/>
          <w:sz w:val="22"/>
          <w:szCs w:val="22"/>
        </w:rPr>
        <w:t>Faktura wystawiona nieprawidłowo, przedwcześnie, bezpodstawnie nie rodzi obowiązku zapłaty po stronie Zamawiającego.</w:t>
      </w:r>
    </w:p>
    <w:p w14:paraId="3A4ECCAF" w14:textId="77777777" w:rsidR="00FA51BC" w:rsidRPr="00AF5E89" w:rsidRDefault="00A9775E">
      <w:pPr>
        <w:keepNext/>
        <w:keepLines/>
        <w:spacing w:before="120" w:after="120" w:line="276" w:lineRule="auto"/>
        <w:ind w:left="708" w:hanging="708"/>
        <w:jc w:val="center"/>
        <w:outlineLvl w:val="0"/>
        <w:rPr>
          <w:rFonts w:eastAsia="Tahoma" w:cs="Calibri"/>
          <w:b/>
          <w:bCs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b/>
          <w:bCs/>
          <w:color w:val="000000"/>
          <w:sz w:val="22"/>
          <w:szCs w:val="22"/>
          <w:lang w:eastAsia="pl-PL"/>
        </w:rPr>
        <w:t>§5</w:t>
      </w:r>
    </w:p>
    <w:p w14:paraId="7C0F2BD0" w14:textId="77777777" w:rsidR="00FA51BC" w:rsidRPr="00AF5E89" w:rsidRDefault="00A9775E">
      <w:pPr>
        <w:spacing w:before="120" w:after="120" w:line="276" w:lineRule="auto"/>
        <w:ind w:left="152" w:hanging="10"/>
        <w:jc w:val="center"/>
        <w:rPr>
          <w:rFonts w:eastAsia="Tahoma" w:cs="Calibri"/>
          <w:b/>
          <w:bCs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b/>
          <w:bCs/>
          <w:color w:val="000000"/>
          <w:sz w:val="22"/>
          <w:szCs w:val="22"/>
          <w:lang w:eastAsia="pl-PL"/>
        </w:rPr>
        <w:t>Kontakt między stronami i osoby uczestniczące w realizacji umowy</w:t>
      </w:r>
    </w:p>
    <w:p w14:paraId="6D10CD63" w14:textId="49F85BC4" w:rsidR="00FA51BC" w:rsidRPr="00AF5E89" w:rsidRDefault="00A9775E">
      <w:pPr>
        <w:numPr>
          <w:ilvl w:val="0"/>
          <w:numId w:val="6"/>
        </w:numPr>
        <w:tabs>
          <w:tab w:val="left" w:pos="215"/>
        </w:tabs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>Bieżące kontakty w ramach realizacji niniejszej umowy, obejmujące w szczególności dokonywanie uzgodnień organizacyjnych we wszystkich sprawach dotyczących prawidłowego wykonania umowy, prowadzone będą za pomocą poczty elektronicznej.</w:t>
      </w:r>
      <w:r w:rsidR="001350F6">
        <w:rPr>
          <w:rFonts w:eastAsia="Tahoma" w:cs="Calibri"/>
          <w:color w:val="000000"/>
          <w:sz w:val="22"/>
          <w:szCs w:val="22"/>
          <w:lang w:eastAsia="pl-PL"/>
        </w:rPr>
        <w:t xml:space="preserve"> Wszelkie ustalenia poczynione w trakcie rozmów </w:t>
      </w:r>
      <w:r w:rsidR="002718C8">
        <w:rPr>
          <w:rFonts w:eastAsia="Tahoma" w:cs="Calibri"/>
          <w:color w:val="000000"/>
          <w:sz w:val="22"/>
          <w:szCs w:val="22"/>
          <w:lang w:eastAsia="pl-PL"/>
        </w:rPr>
        <w:t>telefonicznych muszą zostać przez obie Strony potwierdzone drogą mailową.</w:t>
      </w:r>
    </w:p>
    <w:p w14:paraId="38A42E80" w14:textId="77777777" w:rsidR="00FA51BC" w:rsidRPr="00AF5E89" w:rsidRDefault="00A9775E">
      <w:pPr>
        <w:numPr>
          <w:ilvl w:val="0"/>
          <w:numId w:val="6"/>
        </w:numPr>
        <w:tabs>
          <w:tab w:val="left" w:pos="215"/>
        </w:tabs>
        <w:spacing w:before="120" w:after="120" w:line="276" w:lineRule="auto"/>
        <w:jc w:val="both"/>
        <w:rPr>
          <w:rFonts w:cs="Calibri"/>
          <w:sz w:val="22"/>
          <w:szCs w:val="22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 xml:space="preserve">Osobami upoważnionymi do bieżących kontaktów w ramach wykonywania niniejszej umowy, tj. uprawnionymi </w:t>
      </w:r>
      <w:r w:rsidRPr="00AF5E89">
        <w:rPr>
          <w:rFonts w:eastAsia="Tahoma" w:cs="Calibri"/>
          <w:color w:val="000000"/>
          <w:spacing w:val="-3"/>
          <w:sz w:val="22"/>
          <w:szCs w:val="22"/>
          <w:lang w:eastAsia="pl-PL"/>
        </w:rPr>
        <w:t xml:space="preserve">do dokonywania uzgodnień organizacyjnych </w:t>
      </w:r>
      <w:r w:rsidRPr="00AF5E89">
        <w:rPr>
          <w:rFonts w:eastAsia="Tahoma" w:cs="Calibri"/>
          <w:color w:val="000000"/>
          <w:spacing w:val="-2"/>
          <w:sz w:val="22"/>
          <w:szCs w:val="22"/>
          <w:lang w:eastAsia="pl-PL"/>
        </w:rPr>
        <w:t xml:space="preserve">we wszystkich sprawach dotyczących wykonywania umowy są: </w:t>
      </w:r>
    </w:p>
    <w:p w14:paraId="0D98AEC2" w14:textId="77777777" w:rsidR="00FA51BC" w:rsidRPr="00AF5E89" w:rsidRDefault="00A9775E">
      <w:pPr>
        <w:numPr>
          <w:ilvl w:val="1"/>
          <w:numId w:val="6"/>
        </w:numPr>
        <w:tabs>
          <w:tab w:val="left" w:pos="-363"/>
          <w:tab w:val="left" w:pos="-148"/>
        </w:tabs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>ze strony Wykonawcy: ………………………, tel. …………………, , e-mail …………………….</w:t>
      </w:r>
    </w:p>
    <w:p w14:paraId="3574FC2E" w14:textId="77777777" w:rsidR="00FA51BC" w:rsidRPr="00AF5E89" w:rsidRDefault="00A9775E">
      <w:pPr>
        <w:numPr>
          <w:ilvl w:val="1"/>
          <w:numId w:val="6"/>
        </w:numPr>
        <w:tabs>
          <w:tab w:val="left" w:pos="-363"/>
          <w:tab w:val="left" w:pos="-148"/>
        </w:tabs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lastRenderedPageBreak/>
        <w:t>ze strony Zamawiającego …………………………, tel. ……………………, e-mail ……………………</w:t>
      </w:r>
    </w:p>
    <w:p w14:paraId="63FB30EC" w14:textId="77777777" w:rsidR="00FA51BC" w:rsidRPr="00AF5E89" w:rsidRDefault="00A9775E">
      <w:pPr>
        <w:numPr>
          <w:ilvl w:val="0"/>
          <w:numId w:val="6"/>
        </w:numPr>
        <w:tabs>
          <w:tab w:val="left" w:pos="-363"/>
          <w:tab w:val="left" w:pos="215"/>
        </w:tabs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>O każdej zmianie osób lub danych tele-adresowych wskazanych w ust. 2-3, Strony umowy zobowiązane są powiadomić druga stronę pisemnie lub za pomocą poczty elektronicznej (na adres: …@...). Zmiany te nie powodują konieczności zmiany umowy. W przypadku braku powiadomienia wszelka korespondencja czy powiadomienia kierowane na ostatnio podane dane uznawane będą za prawidłowo doręczone.</w:t>
      </w:r>
    </w:p>
    <w:p w14:paraId="3690C120" w14:textId="77777777" w:rsidR="00FA51BC" w:rsidRPr="00AF5E89" w:rsidRDefault="00A9775E">
      <w:pPr>
        <w:numPr>
          <w:ilvl w:val="0"/>
          <w:numId w:val="6"/>
        </w:numPr>
        <w:tabs>
          <w:tab w:val="left" w:pos="-363"/>
          <w:tab w:val="left" w:pos="215"/>
        </w:tabs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>Wszelkie pisma i oświadczenia związane z wykonaniem Przedmiotu Umowy będą sporządzone na piśmie, pod rygorem nieważności, chyba że Umowa przewiduje dla jakiejś czynności inną formę.</w:t>
      </w:r>
    </w:p>
    <w:p w14:paraId="6A4DB7F9" w14:textId="77777777" w:rsidR="00FA51BC" w:rsidRPr="00AF5E89" w:rsidRDefault="00A9775E">
      <w:pPr>
        <w:numPr>
          <w:ilvl w:val="0"/>
          <w:numId w:val="6"/>
        </w:numPr>
        <w:tabs>
          <w:tab w:val="left" w:pos="-363"/>
          <w:tab w:val="left" w:pos="215"/>
        </w:tabs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>Zawiadomienia/korespondencja dla Zamawiającego będą przesyłane na adres:</w:t>
      </w:r>
    </w:p>
    <w:p w14:paraId="4297B302" w14:textId="77777777" w:rsidR="00FA51BC" w:rsidRPr="00AF5E89" w:rsidRDefault="00A9775E">
      <w:pPr>
        <w:pStyle w:val="Akapitzlist"/>
        <w:tabs>
          <w:tab w:val="left" w:pos="2552"/>
        </w:tabs>
        <w:spacing w:before="120" w:after="120" w:line="276" w:lineRule="auto"/>
        <w:ind w:left="505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>.....................................</w:t>
      </w:r>
    </w:p>
    <w:p w14:paraId="50BB2E9D" w14:textId="77777777" w:rsidR="00FA51BC" w:rsidRPr="00AF5E89" w:rsidRDefault="00A9775E">
      <w:pPr>
        <w:pStyle w:val="Akapitzlist"/>
        <w:tabs>
          <w:tab w:val="left" w:pos="2552"/>
        </w:tabs>
        <w:spacing w:before="120" w:after="120" w:line="276" w:lineRule="auto"/>
        <w:ind w:left="505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>.....................................</w:t>
      </w:r>
    </w:p>
    <w:p w14:paraId="37F8238A" w14:textId="77777777" w:rsidR="00FA51BC" w:rsidRPr="00AF5E89" w:rsidRDefault="00A9775E">
      <w:pPr>
        <w:numPr>
          <w:ilvl w:val="0"/>
          <w:numId w:val="6"/>
        </w:numPr>
        <w:tabs>
          <w:tab w:val="left" w:pos="-363"/>
          <w:tab w:val="left" w:pos="215"/>
        </w:tabs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>Zawiadomienia/korespondencja dla Wykonawcy będą przesyłane na adres:</w:t>
      </w:r>
    </w:p>
    <w:p w14:paraId="45782B31" w14:textId="77777777" w:rsidR="00FA51BC" w:rsidRPr="00AF5E89" w:rsidRDefault="00A9775E">
      <w:pPr>
        <w:pStyle w:val="Akapitzlist"/>
        <w:tabs>
          <w:tab w:val="left" w:pos="2552"/>
        </w:tabs>
        <w:spacing w:before="120" w:after="120" w:line="276" w:lineRule="auto"/>
        <w:ind w:left="505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>.....................................</w:t>
      </w:r>
    </w:p>
    <w:p w14:paraId="2E1DCA46" w14:textId="77777777" w:rsidR="00FA51BC" w:rsidRPr="00AF5E89" w:rsidRDefault="00A9775E">
      <w:pPr>
        <w:pStyle w:val="Akapitzlist"/>
        <w:tabs>
          <w:tab w:val="left" w:pos="2552"/>
        </w:tabs>
        <w:spacing w:before="120" w:after="120" w:line="276" w:lineRule="auto"/>
        <w:ind w:left="505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>.....................................</w:t>
      </w:r>
    </w:p>
    <w:p w14:paraId="47E5A03E" w14:textId="77777777" w:rsidR="00FA51BC" w:rsidRPr="00AF5E89" w:rsidRDefault="00A9775E">
      <w:pPr>
        <w:numPr>
          <w:ilvl w:val="0"/>
          <w:numId w:val="6"/>
        </w:numPr>
        <w:tabs>
          <w:tab w:val="left" w:pos="-363"/>
          <w:tab w:val="left" w:pos="215"/>
        </w:tabs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>O każdej zmianie adresu Wykonawca/Zamawiający zobowiązany jest poinformować Zamawiającego/Wykonawcę, pod rygorem uznania za prawidłowo doręczone pism wysłanych na ostatnio podany adres. Zmiana taka nie wymaga konieczności zmiany umowy.</w:t>
      </w:r>
    </w:p>
    <w:p w14:paraId="4F4148EF" w14:textId="77777777" w:rsidR="00FA51BC" w:rsidRPr="00AF5E89" w:rsidRDefault="00A9775E">
      <w:pPr>
        <w:spacing w:before="120" w:after="120" w:line="276" w:lineRule="auto"/>
        <w:ind w:left="152" w:hanging="10"/>
        <w:jc w:val="center"/>
        <w:rPr>
          <w:rFonts w:eastAsia="Tahoma" w:cs="Calibri"/>
          <w:b/>
          <w:bCs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b/>
          <w:bCs/>
          <w:color w:val="000000"/>
          <w:sz w:val="22"/>
          <w:szCs w:val="22"/>
          <w:lang w:eastAsia="pl-PL"/>
        </w:rPr>
        <w:t>§6</w:t>
      </w:r>
    </w:p>
    <w:p w14:paraId="1697CD92" w14:textId="77777777" w:rsidR="00FA51BC" w:rsidRPr="00AF5E89" w:rsidRDefault="00A9775E">
      <w:pPr>
        <w:keepNext/>
        <w:keepLines/>
        <w:spacing w:before="120" w:after="120" w:line="276" w:lineRule="auto"/>
        <w:jc w:val="center"/>
        <w:outlineLvl w:val="5"/>
        <w:rPr>
          <w:rFonts w:eastAsia="Tahoma" w:cs="Calibri"/>
          <w:b/>
          <w:bCs/>
          <w:sz w:val="22"/>
          <w:szCs w:val="22"/>
          <w:lang w:eastAsia="pl-PL"/>
        </w:rPr>
      </w:pPr>
      <w:r w:rsidRPr="00AF5E89">
        <w:rPr>
          <w:rFonts w:eastAsia="Tahoma" w:cs="Calibri"/>
          <w:b/>
          <w:bCs/>
          <w:sz w:val="22"/>
          <w:szCs w:val="22"/>
          <w:lang w:eastAsia="pl-PL"/>
        </w:rPr>
        <w:t>Kary umowne</w:t>
      </w:r>
    </w:p>
    <w:p w14:paraId="58B61E39" w14:textId="77777777" w:rsidR="00FA51BC" w:rsidRPr="00AF5E89" w:rsidRDefault="00A9775E" w:rsidP="004F75A7">
      <w:pPr>
        <w:numPr>
          <w:ilvl w:val="0"/>
          <w:numId w:val="25"/>
        </w:numPr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>Strony postanawiają, że obowiązującą je formę odszkodowania stanowić będą kary umowne.</w:t>
      </w:r>
    </w:p>
    <w:p w14:paraId="5DB255C9" w14:textId="77777777" w:rsidR="00FA51BC" w:rsidRPr="00AF5E89" w:rsidRDefault="00A9775E" w:rsidP="004F75A7">
      <w:pPr>
        <w:numPr>
          <w:ilvl w:val="0"/>
          <w:numId w:val="25"/>
        </w:numPr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>Wykonawca zapłaci Zamawiającemu kary umowne:</w:t>
      </w:r>
    </w:p>
    <w:p w14:paraId="1D91DB22" w14:textId="3332BD25" w:rsidR="00FA51BC" w:rsidRPr="00C130EB" w:rsidRDefault="00A9775E" w:rsidP="00C130EB">
      <w:pPr>
        <w:numPr>
          <w:ilvl w:val="1"/>
          <w:numId w:val="25"/>
        </w:numPr>
        <w:spacing w:before="120" w:after="120" w:line="276" w:lineRule="auto"/>
        <w:jc w:val="both"/>
        <w:rPr>
          <w:rFonts w:cs="Calibri"/>
          <w:sz w:val="22"/>
          <w:szCs w:val="22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 xml:space="preserve">w przypadku niewykonania przez Wykonawcę Przedmiotu Umowy w terminie określonym w § 2 niniejszej umowy, Wykonawca zapłaci Zamawiającemu karę umowną za każdy </w:t>
      </w:r>
      <w:r w:rsidRPr="00AF5E89">
        <w:rPr>
          <w:rFonts w:eastAsia="Tahoma" w:cs="Calibri"/>
          <w:sz w:val="22"/>
          <w:szCs w:val="22"/>
          <w:lang w:eastAsia="pl-PL"/>
        </w:rPr>
        <w:t>dzień zwłoki w wysokości 0,</w:t>
      </w:r>
      <w:r w:rsidR="0034659F">
        <w:rPr>
          <w:rFonts w:eastAsia="Tahoma" w:cs="Calibri"/>
          <w:sz w:val="22"/>
          <w:szCs w:val="22"/>
          <w:lang w:eastAsia="pl-PL"/>
        </w:rPr>
        <w:t>5</w:t>
      </w:r>
      <w:r w:rsidRPr="00AF5E89">
        <w:rPr>
          <w:rFonts w:eastAsia="Tahoma" w:cs="Calibri"/>
          <w:sz w:val="22"/>
          <w:szCs w:val="22"/>
          <w:lang w:eastAsia="pl-PL"/>
        </w:rPr>
        <w:t xml:space="preserve"> % wartości brutto</w:t>
      </w:r>
      <w:r w:rsidR="00C130EB">
        <w:rPr>
          <w:rFonts w:eastAsia="Tahoma" w:cs="Calibri"/>
          <w:sz w:val="22"/>
          <w:szCs w:val="22"/>
          <w:lang w:eastAsia="pl-PL"/>
        </w:rPr>
        <w:t xml:space="preserve"> </w:t>
      </w:r>
      <w:r w:rsidR="00C130EB" w:rsidRPr="00AF5E89">
        <w:rPr>
          <w:rFonts w:eastAsia="Tahoma" w:cs="Calibri"/>
          <w:color w:val="000000"/>
          <w:sz w:val="22"/>
          <w:szCs w:val="22"/>
          <w:lang w:eastAsia="pl-PL"/>
        </w:rPr>
        <w:t xml:space="preserve">Przedmiotu Umowy </w:t>
      </w:r>
      <w:r w:rsidR="00C130EB" w:rsidRPr="00AF5E89">
        <w:rPr>
          <w:rFonts w:eastAsia="Tahoma" w:cs="Calibri"/>
          <w:sz w:val="22"/>
          <w:szCs w:val="22"/>
          <w:lang w:eastAsia="pl-PL"/>
        </w:rPr>
        <w:t xml:space="preserve">określonej w </w:t>
      </w:r>
      <w:r w:rsidR="00C130EB" w:rsidRPr="00AF5E89">
        <w:rPr>
          <w:rFonts w:eastAsia="Tahoma" w:cs="Calibri"/>
          <w:color w:val="000000"/>
          <w:sz w:val="22"/>
          <w:szCs w:val="22"/>
          <w:lang w:eastAsia="pl-PL"/>
        </w:rPr>
        <w:t>§ 4 ust. 1;</w:t>
      </w:r>
      <w:r w:rsidRPr="00C130EB">
        <w:rPr>
          <w:rFonts w:eastAsia="Tahoma" w:cs="Calibri"/>
          <w:sz w:val="22"/>
          <w:szCs w:val="22"/>
          <w:lang w:eastAsia="pl-PL"/>
        </w:rPr>
        <w:t>;</w:t>
      </w:r>
    </w:p>
    <w:p w14:paraId="7F907C64" w14:textId="77777777" w:rsidR="00FA51BC" w:rsidRPr="00AF5E89" w:rsidRDefault="00A9775E" w:rsidP="004F75A7">
      <w:pPr>
        <w:numPr>
          <w:ilvl w:val="1"/>
          <w:numId w:val="25"/>
        </w:numPr>
        <w:spacing w:before="120" w:after="120" w:line="276" w:lineRule="auto"/>
        <w:jc w:val="both"/>
        <w:rPr>
          <w:rFonts w:cs="Calibri"/>
          <w:sz w:val="22"/>
          <w:szCs w:val="22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 xml:space="preserve">w przypadku odstąpienia przez Wykonawcę od realizacji niniejszej umowy, z przyczyn nie leżących po stronie Zamawiającego, Wykonawca zapłaci Zamawiającemu karę umowną w wysokości 5 % wartości brutto Przedmiotu Umowy </w:t>
      </w:r>
      <w:r w:rsidRPr="00AF5E89">
        <w:rPr>
          <w:rFonts w:eastAsia="Tahoma" w:cs="Calibri"/>
          <w:sz w:val="22"/>
          <w:szCs w:val="22"/>
          <w:lang w:eastAsia="pl-PL"/>
        </w:rPr>
        <w:t xml:space="preserve">określonej w </w:t>
      </w:r>
      <w:r w:rsidRPr="00AF5E89">
        <w:rPr>
          <w:rFonts w:eastAsia="Tahoma" w:cs="Calibri"/>
          <w:color w:val="000000"/>
          <w:sz w:val="22"/>
          <w:szCs w:val="22"/>
          <w:lang w:eastAsia="pl-PL"/>
        </w:rPr>
        <w:t>§ 4 ust. 1;</w:t>
      </w:r>
    </w:p>
    <w:p w14:paraId="65010EBF" w14:textId="0A4518EC" w:rsidR="00FA51BC" w:rsidRPr="00E41E4C" w:rsidRDefault="00A9775E" w:rsidP="004F75A7">
      <w:pPr>
        <w:numPr>
          <w:ilvl w:val="1"/>
          <w:numId w:val="25"/>
        </w:numPr>
        <w:spacing w:before="120" w:after="120" w:line="276" w:lineRule="auto"/>
        <w:jc w:val="both"/>
        <w:rPr>
          <w:rFonts w:cs="Calibri"/>
          <w:sz w:val="22"/>
          <w:szCs w:val="22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 xml:space="preserve">w przypadku odstąpienia od Umowy przez Zamawiającego, jeśli nastąpi ono z winy Wykonawcy, Wykonawca zobowiązany jest do zapłaty Zamawiającemu kary umownej w wysokości </w:t>
      </w:r>
      <w:r w:rsidR="0034659F">
        <w:rPr>
          <w:rFonts w:eastAsia="Tahoma" w:cs="Calibri"/>
          <w:color w:val="000000"/>
          <w:sz w:val="22"/>
          <w:szCs w:val="22"/>
          <w:lang w:eastAsia="pl-PL"/>
        </w:rPr>
        <w:t xml:space="preserve">10 </w:t>
      </w:r>
      <w:r w:rsidRPr="00AF5E89">
        <w:rPr>
          <w:rFonts w:eastAsia="Tahoma" w:cs="Calibri"/>
          <w:color w:val="000000"/>
          <w:sz w:val="22"/>
          <w:szCs w:val="22"/>
          <w:lang w:eastAsia="pl-PL"/>
        </w:rPr>
        <w:t xml:space="preserve">% wartości brutto </w:t>
      </w:r>
      <w:r w:rsidRPr="00AF5E89">
        <w:rPr>
          <w:rFonts w:eastAsia="Tahoma" w:cs="Calibri"/>
          <w:sz w:val="22"/>
          <w:szCs w:val="22"/>
          <w:lang w:eastAsia="pl-PL"/>
        </w:rPr>
        <w:t xml:space="preserve">Przedmiotu Umowy określonej w </w:t>
      </w:r>
      <w:r w:rsidRPr="00AF5E89">
        <w:rPr>
          <w:rFonts w:eastAsia="Tahoma" w:cs="Calibri"/>
          <w:color w:val="000000"/>
          <w:sz w:val="22"/>
          <w:szCs w:val="22"/>
          <w:lang w:eastAsia="pl-PL"/>
        </w:rPr>
        <w:t>§ 4 ust. 1;</w:t>
      </w:r>
    </w:p>
    <w:p w14:paraId="1BB0276E" w14:textId="04B62434" w:rsidR="002718C8" w:rsidRPr="002718C8" w:rsidRDefault="002718C8" w:rsidP="002718C8">
      <w:pPr>
        <w:numPr>
          <w:ilvl w:val="1"/>
          <w:numId w:val="25"/>
        </w:numPr>
        <w:spacing w:before="120" w:after="120" w:line="276" w:lineRule="auto"/>
        <w:jc w:val="both"/>
        <w:rPr>
          <w:rFonts w:cs="Calibri"/>
          <w:sz w:val="22"/>
          <w:szCs w:val="22"/>
        </w:rPr>
      </w:pPr>
      <w:r w:rsidRPr="002718C8">
        <w:rPr>
          <w:rFonts w:cs="Calibri"/>
          <w:sz w:val="22"/>
          <w:szCs w:val="22"/>
        </w:rPr>
        <w:t>za zwłokę w wykonaniu przedmiotu umowy - w wysokości 0,1% wynagrodzenia ryczałtowego brutto, określonego w § 4 ust. 1 umowy, za każdy dzień zwłoki, licząc od dnia upływu terminu</w:t>
      </w:r>
      <w:r>
        <w:rPr>
          <w:rFonts w:cs="Calibri"/>
          <w:sz w:val="22"/>
          <w:szCs w:val="22"/>
        </w:rPr>
        <w:t xml:space="preserve"> wykonania umowy</w:t>
      </w:r>
      <w:r w:rsidRPr="002718C8">
        <w:rPr>
          <w:rFonts w:cs="Calibri"/>
          <w:sz w:val="22"/>
          <w:szCs w:val="22"/>
        </w:rPr>
        <w:t xml:space="preserve">,   </w:t>
      </w:r>
    </w:p>
    <w:p w14:paraId="3D30DCC8" w14:textId="17F93C83" w:rsidR="002718C8" w:rsidRPr="00AF5E89" w:rsidRDefault="002718C8" w:rsidP="002718C8">
      <w:pPr>
        <w:numPr>
          <w:ilvl w:val="1"/>
          <w:numId w:val="25"/>
        </w:numPr>
        <w:spacing w:before="120" w:after="120" w:line="276" w:lineRule="auto"/>
        <w:jc w:val="both"/>
        <w:rPr>
          <w:rFonts w:cs="Calibri"/>
          <w:sz w:val="22"/>
          <w:szCs w:val="22"/>
        </w:rPr>
      </w:pPr>
      <w:r w:rsidRPr="002718C8">
        <w:rPr>
          <w:rFonts w:cs="Calibri"/>
          <w:sz w:val="22"/>
          <w:szCs w:val="22"/>
        </w:rPr>
        <w:lastRenderedPageBreak/>
        <w:t>za zwłokę w usunięciu wad stwierdzonych przy odbiorze lub w okresie rękojmi lub gwarancji - w wysokości 0,1% wynagrodzenia ryczałtowego brutto, określonego  w  § 4 ust. 1 umowy, za każdy dzień zwłoki, licząc od upływu terminu wyznaczonego na ich usunięcie</w:t>
      </w:r>
      <w:r>
        <w:rPr>
          <w:rFonts w:cs="Calibri"/>
          <w:sz w:val="22"/>
          <w:szCs w:val="22"/>
        </w:rPr>
        <w:t>.</w:t>
      </w:r>
    </w:p>
    <w:p w14:paraId="2D42BC53" w14:textId="77777777" w:rsidR="00FA51BC" w:rsidRPr="00AF5E89" w:rsidRDefault="00A9775E" w:rsidP="004F75A7">
      <w:pPr>
        <w:numPr>
          <w:ilvl w:val="0"/>
          <w:numId w:val="25"/>
        </w:numPr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>Zamawiający zapłaci Wykonawcy kary umowne:</w:t>
      </w:r>
    </w:p>
    <w:p w14:paraId="743F7B04" w14:textId="77777777" w:rsidR="00FA51BC" w:rsidRPr="00AF5E89" w:rsidRDefault="00A9775E" w:rsidP="004F75A7">
      <w:pPr>
        <w:numPr>
          <w:ilvl w:val="1"/>
          <w:numId w:val="25"/>
        </w:numPr>
        <w:spacing w:before="120" w:after="120" w:line="276" w:lineRule="auto"/>
        <w:jc w:val="both"/>
        <w:rPr>
          <w:rFonts w:cs="Calibri"/>
          <w:sz w:val="22"/>
          <w:szCs w:val="22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 xml:space="preserve">W przypadku odstąpienia od realizacji niniejszej umowy/rozwiązania umowy przez Wykonawcę, jeśli nastąpi ono z winy Zamawiającego, Zamawiający zobowiązany jest do zapłaty kary umownej w wysokości 5 % wartości brutto </w:t>
      </w:r>
      <w:r w:rsidRPr="00AF5E89">
        <w:rPr>
          <w:rFonts w:eastAsia="Tahoma" w:cs="Calibri"/>
          <w:sz w:val="22"/>
          <w:szCs w:val="22"/>
          <w:lang w:eastAsia="pl-PL"/>
        </w:rPr>
        <w:t xml:space="preserve">Przedmiotu Umowy określonej w </w:t>
      </w:r>
      <w:r w:rsidRPr="00AF5E89">
        <w:rPr>
          <w:rFonts w:eastAsia="Tahoma" w:cs="Calibri"/>
          <w:color w:val="000000"/>
          <w:sz w:val="22"/>
          <w:szCs w:val="22"/>
          <w:lang w:eastAsia="pl-PL"/>
        </w:rPr>
        <w:t>§ 4 ust. 1.</w:t>
      </w:r>
    </w:p>
    <w:p w14:paraId="425F3181" w14:textId="77777777" w:rsidR="00FA51BC" w:rsidRPr="00AF5E89" w:rsidRDefault="00A9775E" w:rsidP="004F75A7">
      <w:pPr>
        <w:numPr>
          <w:ilvl w:val="0"/>
          <w:numId w:val="25"/>
        </w:numPr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 xml:space="preserve">Strony mogą dochodzić na zasadach ogólnych odszkodowania przewyższającego wszelkie zastrzeżone w niniejszej umowie kary umowne, do wysokości faktycznie poniesionej szkody. </w:t>
      </w:r>
    </w:p>
    <w:p w14:paraId="58FAEED0" w14:textId="77777777" w:rsidR="00FA51BC" w:rsidRPr="00AF5E89" w:rsidRDefault="00A9775E" w:rsidP="004F75A7">
      <w:pPr>
        <w:numPr>
          <w:ilvl w:val="0"/>
          <w:numId w:val="25"/>
        </w:numPr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>W przypadku opóźnienia w zapłacie wynagrodzenia wynikającego z niniejszej umowy Wykonawca może żądać od Zamawiającego odsetek ustawowych za opóźnienie.</w:t>
      </w:r>
    </w:p>
    <w:p w14:paraId="2DA8904F" w14:textId="17D9CE76" w:rsidR="00FA51BC" w:rsidRPr="00AF5E89" w:rsidRDefault="00A9775E" w:rsidP="004F75A7">
      <w:pPr>
        <w:numPr>
          <w:ilvl w:val="0"/>
          <w:numId w:val="25"/>
        </w:numPr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>Zamawiający zastrzega sobie prawo do potrącenia wierzytelności z tytułu naliczonych kar umownych z należności Zamawiającego wobec Wykonawcy</w:t>
      </w:r>
      <w:r w:rsidR="0034659F">
        <w:rPr>
          <w:rFonts w:eastAsia="Tahoma" w:cs="Calibri"/>
          <w:color w:val="000000"/>
          <w:sz w:val="22"/>
          <w:szCs w:val="22"/>
          <w:lang w:eastAsia="pl-PL"/>
        </w:rPr>
        <w:t>, na co Wykonawca wyraża zgodę.</w:t>
      </w:r>
    </w:p>
    <w:p w14:paraId="36B4EC02" w14:textId="77777777" w:rsidR="00FA51BC" w:rsidRPr="00AF5E89" w:rsidRDefault="00A9775E" w:rsidP="004F75A7">
      <w:pPr>
        <w:numPr>
          <w:ilvl w:val="0"/>
          <w:numId w:val="25"/>
        </w:numPr>
        <w:spacing w:before="120" w:after="120" w:line="276" w:lineRule="auto"/>
        <w:jc w:val="both"/>
        <w:rPr>
          <w:rFonts w:cs="Calibri"/>
          <w:sz w:val="22"/>
          <w:szCs w:val="22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 xml:space="preserve">Łączna maksymalna wysokość kar umownych nie może przekroczyć 20% wartości całego Wynagrodzenia Brutto </w:t>
      </w:r>
      <w:r w:rsidRPr="00AF5E89">
        <w:rPr>
          <w:rFonts w:eastAsia="Tahoma" w:cs="Calibri"/>
          <w:sz w:val="22"/>
          <w:szCs w:val="22"/>
          <w:lang w:eastAsia="pl-PL"/>
        </w:rPr>
        <w:t xml:space="preserve">określonego w </w:t>
      </w:r>
      <w:r w:rsidRPr="00AF5E89">
        <w:rPr>
          <w:rFonts w:eastAsia="Tahoma" w:cs="Calibri"/>
          <w:color w:val="000000"/>
          <w:sz w:val="22"/>
          <w:szCs w:val="22"/>
          <w:lang w:eastAsia="pl-PL"/>
        </w:rPr>
        <w:t xml:space="preserve">§ 4 ust. 1. </w:t>
      </w:r>
    </w:p>
    <w:p w14:paraId="55CEE33D" w14:textId="77777777" w:rsidR="00FA51BC" w:rsidRPr="00AF5E89" w:rsidRDefault="00A9775E">
      <w:pPr>
        <w:spacing w:before="120" w:after="120" w:line="276" w:lineRule="auto"/>
        <w:ind w:left="152" w:hanging="10"/>
        <w:jc w:val="center"/>
        <w:rPr>
          <w:rFonts w:eastAsia="Tahoma" w:cs="Calibri"/>
          <w:b/>
          <w:bCs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b/>
          <w:bCs/>
          <w:color w:val="000000"/>
          <w:sz w:val="22"/>
          <w:szCs w:val="22"/>
          <w:lang w:eastAsia="pl-PL"/>
        </w:rPr>
        <w:t>§7</w:t>
      </w:r>
    </w:p>
    <w:p w14:paraId="7CF0852E" w14:textId="77777777" w:rsidR="00FA51BC" w:rsidRPr="00AF5E89" w:rsidRDefault="00A9775E">
      <w:pPr>
        <w:spacing w:before="120" w:after="120" w:line="276" w:lineRule="auto"/>
        <w:ind w:left="152" w:hanging="10"/>
        <w:jc w:val="center"/>
        <w:rPr>
          <w:rFonts w:eastAsia="Tahoma" w:cs="Calibri"/>
          <w:b/>
          <w:bCs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b/>
          <w:bCs/>
          <w:color w:val="000000"/>
          <w:sz w:val="22"/>
          <w:szCs w:val="22"/>
          <w:lang w:eastAsia="pl-PL"/>
        </w:rPr>
        <w:t>Gwarancja i rękojmia</w:t>
      </w:r>
    </w:p>
    <w:p w14:paraId="323236BD" w14:textId="46949088" w:rsidR="00FA51BC" w:rsidRPr="00AF5E89" w:rsidRDefault="00A9775E">
      <w:pPr>
        <w:numPr>
          <w:ilvl w:val="0"/>
          <w:numId w:val="8"/>
        </w:numPr>
        <w:tabs>
          <w:tab w:val="left" w:pos="2375"/>
        </w:tabs>
        <w:spacing w:before="120" w:after="120" w:line="276" w:lineRule="auto"/>
        <w:contextualSpacing/>
        <w:jc w:val="both"/>
        <w:rPr>
          <w:rFonts w:eastAsia="Tahoma" w:cs="Calibri"/>
          <w:sz w:val="22"/>
          <w:szCs w:val="22"/>
        </w:rPr>
      </w:pPr>
      <w:r w:rsidRPr="00AF5E89">
        <w:rPr>
          <w:rFonts w:eastAsia="Tahoma" w:cs="Calibri"/>
          <w:sz w:val="22"/>
          <w:szCs w:val="22"/>
        </w:rPr>
        <w:t>W ramach wynagrodzenia Wykonawca udziela Zamawiającemu gwarancji na poszczególne elementy Przedmiotu Umowy zgodnie z wymogami OPZ. Okres gwarancji (dla poszczególnych elementów przedmiotu umowy) biegnie od momentu podpisania</w:t>
      </w:r>
      <w:r w:rsidR="002718C8">
        <w:rPr>
          <w:rFonts w:eastAsia="Tahoma" w:cs="Calibri"/>
          <w:sz w:val="22"/>
          <w:szCs w:val="22"/>
        </w:rPr>
        <w:t xml:space="preserve"> końcowego bezusterkowego </w:t>
      </w:r>
      <w:r w:rsidRPr="00AF5E89">
        <w:rPr>
          <w:rFonts w:eastAsia="Tahoma" w:cs="Calibri"/>
          <w:sz w:val="22"/>
          <w:szCs w:val="22"/>
        </w:rPr>
        <w:t xml:space="preserve"> protokołu odbioru</w:t>
      </w:r>
      <w:r w:rsidR="00932134">
        <w:rPr>
          <w:rFonts w:eastAsia="Tahoma" w:cs="Calibri"/>
          <w:sz w:val="22"/>
          <w:szCs w:val="22"/>
        </w:rPr>
        <w:t>,</w:t>
      </w:r>
      <w:r w:rsidRPr="00AF5E89">
        <w:rPr>
          <w:rFonts w:eastAsia="Tahoma" w:cs="Calibri"/>
          <w:sz w:val="22"/>
          <w:szCs w:val="22"/>
        </w:rPr>
        <w:t xml:space="preserve"> o którym mowa w § 3 ust. 8.</w:t>
      </w:r>
    </w:p>
    <w:p w14:paraId="4B6AC268" w14:textId="3351FD68" w:rsidR="00FA51BC" w:rsidRPr="00AF5E89" w:rsidRDefault="00A9775E">
      <w:pPr>
        <w:numPr>
          <w:ilvl w:val="0"/>
          <w:numId w:val="8"/>
        </w:numPr>
        <w:tabs>
          <w:tab w:val="left" w:pos="2375"/>
        </w:tabs>
        <w:spacing w:before="120" w:after="120" w:line="276" w:lineRule="auto"/>
        <w:contextualSpacing/>
        <w:jc w:val="both"/>
        <w:rPr>
          <w:rFonts w:eastAsia="Tahoma" w:cs="Calibri"/>
          <w:sz w:val="22"/>
          <w:szCs w:val="22"/>
        </w:rPr>
      </w:pPr>
      <w:r w:rsidRPr="00AF5E89">
        <w:rPr>
          <w:rFonts w:eastAsia="Tahoma" w:cs="Calibri"/>
          <w:sz w:val="22"/>
          <w:szCs w:val="22"/>
        </w:rPr>
        <w:t xml:space="preserve">Wykonawca jest zobowiązany do spełnienia wszystkich świadczeń w zakresie serwisu </w:t>
      </w:r>
      <w:r w:rsidR="00932134" w:rsidRPr="00AF5E89">
        <w:rPr>
          <w:rFonts w:eastAsia="Tahoma" w:cs="Calibri"/>
          <w:sz w:val="22"/>
          <w:szCs w:val="22"/>
        </w:rPr>
        <w:t>gwarancyjnego, wynikających</w:t>
      </w:r>
      <w:r w:rsidRPr="00AF5E89">
        <w:rPr>
          <w:rFonts w:eastAsia="Tahoma" w:cs="Calibri"/>
          <w:sz w:val="22"/>
          <w:szCs w:val="22"/>
        </w:rPr>
        <w:t xml:space="preserve"> z Załączników nr 1-2 do niniejszej umowy. </w:t>
      </w:r>
    </w:p>
    <w:p w14:paraId="59B0F023" w14:textId="77777777" w:rsidR="00FA51BC" w:rsidRPr="00AF5E89" w:rsidRDefault="00A9775E">
      <w:pPr>
        <w:numPr>
          <w:ilvl w:val="0"/>
          <w:numId w:val="8"/>
        </w:numPr>
        <w:tabs>
          <w:tab w:val="left" w:pos="2375"/>
        </w:tabs>
        <w:spacing w:before="120" w:after="120" w:line="276" w:lineRule="auto"/>
        <w:contextualSpacing/>
        <w:jc w:val="both"/>
        <w:rPr>
          <w:rFonts w:eastAsia="Tahoma" w:cs="Calibri"/>
          <w:sz w:val="22"/>
          <w:szCs w:val="22"/>
        </w:rPr>
      </w:pPr>
      <w:r w:rsidRPr="00AF5E89">
        <w:rPr>
          <w:rFonts w:eastAsia="Tahoma" w:cs="Calibri"/>
          <w:sz w:val="22"/>
          <w:szCs w:val="22"/>
        </w:rPr>
        <w:t>Wykonawca nie może zwolnić się od odpowiedzialności z tytułu gwarancji lub rękojmi. Okres rękojmi jest równy okresowi gwarancji, a pozostałe uprawnienia z tytułu rękojmi określają przepisy kodeksu cywilnego.</w:t>
      </w:r>
    </w:p>
    <w:p w14:paraId="73F95F2E" w14:textId="3D27102D" w:rsidR="00FA51BC" w:rsidRPr="00AF5E89" w:rsidRDefault="00A9775E">
      <w:pPr>
        <w:numPr>
          <w:ilvl w:val="0"/>
          <w:numId w:val="8"/>
        </w:numPr>
        <w:tabs>
          <w:tab w:val="left" w:pos="2375"/>
        </w:tabs>
        <w:spacing w:before="120" w:after="120" w:line="276" w:lineRule="auto"/>
        <w:contextualSpacing/>
        <w:jc w:val="both"/>
        <w:rPr>
          <w:rFonts w:eastAsia="Tahoma" w:cs="Calibri"/>
          <w:sz w:val="22"/>
          <w:szCs w:val="22"/>
        </w:rPr>
      </w:pPr>
      <w:r w:rsidRPr="00AF5E89">
        <w:rPr>
          <w:rFonts w:eastAsia="Tahoma" w:cs="Calibri"/>
          <w:sz w:val="22"/>
          <w:szCs w:val="22"/>
        </w:rPr>
        <w:t xml:space="preserve">Wykonawca jest zobowiązany, w okresie trwania gwarancji/rękojmi, do usunięcia wad/usterek Przedmiotu Umowy (napraw Przedmiotu Umowy) lub do dostarczenia Przedmiotów Umowy wolnych od wad/usterek (wymiany Przedmiotów Umowy na nowe). </w:t>
      </w:r>
      <w:r w:rsidR="0034659F">
        <w:rPr>
          <w:rFonts w:eastAsia="Tahoma" w:cs="Calibri"/>
          <w:sz w:val="22"/>
          <w:szCs w:val="22"/>
        </w:rPr>
        <w:t>Wykonawca jest również zobowiązany do usunięcia wad/ usterek Przedmiotu Umowy po upływie okresu gwarancji/ rękojmi – o ile wada/ usterka ujawniła się przed upływem tego okresu.</w:t>
      </w:r>
    </w:p>
    <w:p w14:paraId="40C55A34" w14:textId="77777777" w:rsidR="00FA51BC" w:rsidRPr="00AF5E89" w:rsidRDefault="00A9775E">
      <w:pPr>
        <w:numPr>
          <w:ilvl w:val="0"/>
          <w:numId w:val="8"/>
        </w:numPr>
        <w:tabs>
          <w:tab w:val="left" w:pos="2375"/>
        </w:tabs>
        <w:spacing w:before="120" w:after="120" w:line="276" w:lineRule="auto"/>
        <w:contextualSpacing/>
        <w:jc w:val="both"/>
        <w:rPr>
          <w:rFonts w:eastAsia="Tahoma" w:cs="Calibri"/>
          <w:sz w:val="22"/>
          <w:szCs w:val="22"/>
        </w:rPr>
      </w:pPr>
      <w:r w:rsidRPr="00AF5E89">
        <w:rPr>
          <w:rFonts w:eastAsia="Tahoma" w:cs="Calibri"/>
          <w:sz w:val="22"/>
          <w:szCs w:val="22"/>
        </w:rPr>
        <w:t xml:space="preserve">W momencie, gdy Wykonawca naprawia element Przedmiotu Umowy w ramach gwarancji, okres gwarancji dla tego elementu ulega przedłużeniu o okres, w ciągu którego wskutek wady rzeczy objętej gwarancją Zamawiający nie mógł z niej korzystać. </w:t>
      </w:r>
    </w:p>
    <w:p w14:paraId="6E224558" w14:textId="19D23C3C" w:rsidR="00FA51BC" w:rsidRPr="00AF5E89" w:rsidRDefault="00A9775E">
      <w:pPr>
        <w:numPr>
          <w:ilvl w:val="0"/>
          <w:numId w:val="8"/>
        </w:numPr>
        <w:tabs>
          <w:tab w:val="left" w:pos="2375"/>
        </w:tabs>
        <w:spacing w:before="120" w:after="120" w:line="276" w:lineRule="auto"/>
        <w:contextualSpacing/>
        <w:jc w:val="both"/>
        <w:rPr>
          <w:rFonts w:eastAsia="Tahoma" w:cs="Calibri"/>
          <w:sz w:val="22"/>
          <w:szCs w:val="22"/>
        </w:rPr>
      </w:pPr>
      <w:r w:rsidRPr="00AF5E89">
        <w:rPr>
          <w:rFonts w:eastAsia="Tahoma" w:cs="Calibri"/>
          <w:sz w:val="22"/>
          <w:szCs w:val="22"/>
        </w:rPr>
        <w:t>Wykonawca będzie dokonywał/realizował naprawy gwarancyjne na swój koszt. Wykonawca będzie ponosił wszelkie koszty naprawy, w tym koszt materiałów, robocizny, dojazdów i</w:t>
      </w:r>
      <w:r w:rsidR="0034659F">
        <w:rPr>
          <w:rFonts w:eastAsia="Tahoma" w:cs="Calibri"/>
          <w:sz w:val="22"/>
          <w:szCs w:val="22"/>
        </w:rPr>
        <w:t> </w:t>
      </w:r>
      <w:r w:rsidRPr="00AF5E89">
        <w:rPr>
          <w:rFonts w:eastAsia="Tahoma" w:cs="Calibri"/>
          <w:sz w:val="22"/>
          <w:szCs w:val="22"/>
        </w:rPr>
        <w:t xml:space="preserve">transportu, delegacji, noclegów, itd. </w:t>
      </w:r>
    </w:p>
    <w:p w14:paraId="33CB339C" w14:textId="77777777" w:rsidR="00FA51BC" w:rsidRPr="00AF5E89" w:rsidRDefault="00A9775E">
      <w:pPr>
        <w:numPr>
          <w:ilvl w:val="0"/>
          <w:numId w:val="8"/>
        </w:numPr>
        <w:tabs>
          <w:tab w:val="left" w:pos="2375"/>
        </w:tabs>
        <w:spacing w:before="120" w:after="120" w:line="276" w:lineRule="auto"/>
        <w:contextualSpacing/>
        <w:jc w:val="both"/>
        <w:rPr>
          <w:rFonts w:eastAsia="Tahoma" w:cs="Calibri"/>
          <w:sz w:val="22"/>
          <w:szCs w:val="22"/>
        </w:rPr>
      </w:pPr>
      <w:r w:rsidRPr="00AF5E89">
        <w:rPr>
          <w:rFonts w:eastAsia="Tahoma" w:cs="Calibri"/>
          <w:sz w:val="22"/>
          <w:szCs w:val="22"/>
        </w:rPr>
        <w:t>Zgłoszenie usterki/wady może nastąpić za pomocą poczty elektronicznej lub w formie pisemnej.</w:t>
      </w:r>
    </w:p>
    <w:p w14:paraId="1587BE38" w14:textId="77777777" w:rsidR="00FA51BC" w:rsidRPr="00AF5E89" w:rsidRDefault="00A9775E">
      <w:pPr>
        <w:numPr>
          <w:ilvl w:val="0"/>
          <w:numId w:val="8"/>
        </w:numPr>
        <w:tabs>
          <w:tab w:val="left" w:pos="2375"/>
        </w:tabs>
        <w:spacing w:before="120" w:after="120" w:line="276" w:lineRule="auto"/>
        <w:contextualSpacing/>
        <w:jc w:val="both"/>
        <w:rPr>
          <w:rFonts w:eastAsia="Tahoma" w:cs="Calibri"/>
          <w:sz w:val="22"/>
          <w:szCs w:val="22"/>
        </w:rPr>
      </w:pPr>
      <w:r w:rsidRPr="00AF5E89">
        <w:rPr>
          <w:rFonts w:eastAsia="Tahoma" w:cs="Calibri"/>
          <w:sz w:val="22"/>
          <w:szCs w:val="22"/>
        </w:rPr>
        <w:lastRenderedPageBreak/>
        <w:t>Wykonawca nie może odmówić usunięcia wad bez względu na wysokość kosztów z tym związanych.</w:t>
      </w:r>
    </w:p>
    <w:p w14:paraId="139915F4" w14:textId="77777777" w:rsidR="00FA51BC" w:rsidRPr="00AF5E89" w:rsidRDefault="00A9775E">
      <w:pPr>
        <w:numPr>
          <w:ilvl w:val="0"/>
          <w:numId w:val="8"/>
        </w:numPr>
        <w:tabs>
          <w:tab w:val="left" w:pos="2375"/>
        </w:tabs>
        <w:spacing w:before="120" w:after="120" w:line="276" w:lineRule="auto"/>
        <w:contextualSpacing/>
        <w:jc w:val="both"/>
        <w:rPr>
          <w:rFonts w:eastAsia="Tahoma" w:cs="Calibri"/>
          <w:sz w:val="22"/>
          <w:szCs w:val="22"/>
        </w:rPr>
      </w:pPr>
      <w:r w:rsidRPr="00AF5E89">
        <w:rPr>
          <w:rFonts w:eastAsia="Tahoma" w:cs="Calibri"/>
          <w:sz w:val="22"/>
          <w:szCs w:val="22"/>
        </w:rPr>
        <w:t>Zamawiający może usunąć wady w zastępstwie i na koszt Wykonawcy, jeżeli wady te nie zostały usunięte w wyznaczonym terminie.</w:t>
      </w:r>
    </w:p>
    <w:p w14:paraId="72EC008A" w14:textId="77777777" w:rsidR="00FA51BC" w:rsidRPr="00AF5E89" w:rsidRDefault="00A9775E">
      <w:pPr>
        <w:spacing w:before="120" w:after="120" w:line="276" w:lineRule="auto"/>
        <w:ind w:left="152" w:hanging="10"/>
        <w:jc w:val="center"/>
        <w:rPr>
          <w:rFonts w:eastAsia="Tahoma" w:cs="Calibri"/>
          <w:b/>
          <w:bCs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b/>
          <w:bCs/>
          <w:color w:val="000000"/>
          <w:sz w:val="22"/>
          <w:szCs w:val="22"/>
          <w:lang w:eastAsia="pl-PL"/>
        </w:rPr>
        <w:t>§8</w:t>
      </w:r>
    </w:p>
    <w:p w14:paraId="62DD923C" w14:textId="77777777" w:rsidR="00FA51BC" w:rsidRPr="00AF5E89" w:rsidRDefault="00A9775E">
      <w:pPr>
        <w:spacing w:before="120" w:after="120" w:line="276" w:lineRule="auto"/>
        <w:ind w:left="152" w:hanging="10"/>
        <w:jc w:val="center"/>
        <w:rPr>
          <w:rFonts w:eastAsia="Tahoma" w:cs="Calibri"/>
          <w:b/>
          <w:bCs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b/>
          <w:bCs/>
          <w:color w:val="000000"/>
          <w:sz w:val="22"/>
          <w:szCs w:val="22"/>
          <w:lang w:eastAsia="pl-PL"/>
        </w:rPr>
        <w:t>Odstąpienie</w:t>
      </w:r>
    </w:p>
    <w:p w14:paraId="693FFB69" w14:textId="77777777" w:rsidR="00FA51BC" w:rsidRPr="00AF5E89" w:rsidRDefault="00A9775E" w:rsidP="004F75A7">
      <w:pPr>
        <w:numPr>
          <w:ilvl w:val="0"/>
          <w:numId w:val="26"/>
        </w:numPr>
        <w:tabs>
          <w:tab w:val="left" w:pos="2756"/>
          <w:tab w:val="left" w:pos="3095"/>
        </w:tabs>
        <w:spacing w:before="120" w:after="120" w:line="276" w:lineRule="auto"/>
        <w:contextualSpacing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>Zamawiającemu przysługuje prawo odstąpienia od Umowy, jeżeli wystąpi istotna zmiana okoliczności powodująca, że wykonanie Umowy nie leży w interesie publicznym, czego nie można było przewidzieć w chwili zawarcia Umowy, lub dalsze wykonywanie Umowy może zagrozić podstawowemu interesowi bezpieczeństwa państwa lub bezpieczeństwu publicznemu. Odstąpienie od Umowy w takim przypadku może nastąpić w terminie 30 dni od powzięcia informacji o powyższych okolicznościach. W takim przypadku wykonawca może jedynie żądać wynagrodzenia należnego mu z tytułu wykonanej części Umowy. W takim przypadku odstąpienie od Umowy nie rodzi roszczeń odszkodowawczych ani nie stanowi podstawy do naliczania kar umownych.</w:t>
      </w:r>
    </w:p>
    <w:p w14:paraId="569CCF66" w14:textId="77777777" w:rsidR="00FA51BC" w:rsidRPr="00AF5E89" w:rsidRDefault="00A9775E" w:rsidP="004F75A7">
      <w:pPr>
        <w:numPr>
          <w:ilvl w:val="0"/>
          <w:numId w:val="26"/>
        </w:numPr>
        <w:tabs>
          <w:tab w:val="left" w:pos="-79"/>
          <w:tab w:val="left" w:pos="3095"/>
        </w:tabs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>Zamawiającemu przysługuje prawo odstąpienia od umowy (poza przypadkami wynikającymi z Kodeksu Cywilnego), w całości, bądź w części wg swojego wyboru w przypadku naruszenia przez Wykonawcę warunków niniejszej umowy, w tym w szczególności, gdy:</w:t>
      </w:r>
    </w:p>
    <w:p w14:paraId="58CD573E" w14:textId="77777777" w:rsidR="00FA51BC" w:rsidRPr="00AF5E89" w:rsidRDefault="00A9775E" w:rsidP="004F75A7">
      <w:pPr>
        <w:numPr>
          <w:ilvl w:val="1"/>
          <w:numId w:val="26"/>
        </w:numPr>
        <w:tabs>
          <w:tab w:val="left" w:pos="-363"/>
          <w:tab w:val="left" w:pos="572"/>
        </w:tabs>
        <w:spacing w:before="120" w:after="120" w:line="276" w:lineRule="auto"/>
        <w:contextualSpacing/>
        <w:jc w:val="both"/>
        <w:rPr>
          <w:rFonts w:eastAsia="Tahoma" w:cs="Calibri"/>
          <w:sz w:val="22"/>
          <w:szCs w:val="22"/>
        </w:rPr>
      </w:pPr>
      <w:r w:rsidRPr="00AF5E89">
        <w:rPr>
          <w:rFonts w:eastAsia="Tahoma" w:cs="Calibri"/>
          <w:sz w:val="22"/>
          <w:szCs w:val="22"/>
        </w:rPr>
        <w:t>Wykonawca nie wykonuje Przedmiotu Umowy lub też nienależycie wykonuje swoje zobowiązania umowne,</w:t>
      </w:r>
    </w:p>
    <w:p w14:paraId="5898C189" w14:textId="77777777" w:rsidR="00FA51BC" w:rsidRPr="00AF5E89" w:rsidRDefault="00A9775E" w:rsidP="004F75A7">
      <w:pPr>
        <w:numPr>
          <w:ilvl w:val="1"/>
          <w:numId w:val="26"/>
        </w:numPr>
        <w:tabs>
          <w:tab w:val="left" w:pos="-363"/>
          <w:tab w:val="left" w:pos="572"/>
        </w:tabs>
        <w:spacing w:before="120" w:after="120" w:line="276" w:lineRule="auto"/>
        <w:contextualSpacing/>
        <w:jc w:val="both"/>
        <w:rPr>
          <w:rFonts w:eastAsia="Tahoma" w:cs="Calibri"/>
          <w:sz w:val="22"/>
          <w:szCs w:val="22"/>
        </w:rPr>
      </w:pPr>
      <w:r w:rsidRPr="00AF5E89">
        <w:rPr>
          <w:rFonts w:eastAsia="Tahoma" w:cs="Calibri"/>
          <w:sz w:val="22"/>
          <w:szCs w:val="22"/>
        </w:rPr>
        <w:t>dostarczony przez Wykonawcę Przedmiot Umowy nie spełnia wymagań szczegółowo określonych w OPZ,</w:t>
      </w:r>
    </w:p>
    <w:p w14:paraId="774580B4" w14:textId="57E54186" w:rsidR="00FA51BC" w:rsidRPr="00AF5E89" w:rsidRDefault="00A9775E" w:rsidP="004F75A7">
      <w:pPr>
        <w:numPr>
          <w:ilvl w:val="1"/>
          <w:numId w:val="26"/>
        </w:numPr>
        <w:tabs>
          <w:tab w:val="left" w:pos="-363"/>
          <w:tab w:val="left" w:pos="572"/>
        </w:tabs>
        <w:spacing w:before="120" w:after="120" w:line="276" w:lineRule="auto"/>
        <w:contextualSpacing/>
        <w:jc w:val="both"/>
        <w:rPr>
          <w:rFonts w:eastAsia="Tahoma" w:cs="Calibri"/>
          <w:sz w:val="22"/>
          <w:szCs w:val="22"/>
        </w:rPr>
      </w:pPr>
      <w:r w:rsidRPr="00AF5E89">
        <w:rPr>
          <w:rFonts w:eastAsia="Tahoma" w:cs="Calibri"/>
          <w:sz w:val="22"/>
          <w:szCs w:val="22"/>
        </w:rPr>
        <w:t xml:space="preserve">termin wykonania został przekroczony o </w:t>
      </w:r>
      <w:r w:rsidR="000803F7">
        <w:rPr>
          <w:rFonts w:eastAsia="Tahoma" w:cs="Calibri"/>
          <w:sz w:val="22"/>
          <w:szCs w:val="22"/>
        </w:rPr>
        <w:t>14</w:t>
      </w:r>
      <w:r w:rsidRPr="00AF5E89">
        <w:rPr>
          <w:rFonts w:eastAsia="Tahoma" w:cs="Calibri"/>
          <w:sz w:val="22"/>
          <w:szCs w:val="22"/>
        </w:rPr>
        <w:t xml:space="preserve"> lub więcej dni kalendarzowych w stosunku do terminu realizacji określonego w Umowie;</w:t>
      </w:r>
    </w:p>
    <w:p w14:paraId="406774B9" w14:textId="110F8AEC" w:rsidR="00FA51BC" w:rsidRPr="00AF5E89" w:rsidRDefault="00A9775E" w:rsidP="004F75A7">
      <w:pPr>
        <w:numPr>
          <w:ilvl w:val="1"/>
          <w:numId w:val="26"/>
        </w:numPr>
        <w:tabs>
          <w:tab w:val="left" w:pos="-363"/>
          <w:tab w:val="left" w:pos="572"/>
        </w:tabs>
        <w:spacing w:before="120" w:after="120" w:line="276" w:lineRule="auto"/>
        <w:contextualSpacing/>
        <w:jc w:val="both"/>
        <w:rPr>
          <w:rFonts w:eastAsia="Tahoma" w:cs="Calibri"/>
          <w:sz w:val="22"/>
          <w:szCs w:val="22"/>
        </w:rPr>
      </w:pPr>
      <w:r w:rsidRPr="00AF5E89">
        <w:rPr>
          <w:rFonts w:eastAsia="Tahoma" w:cs="Calibri"/>
          <w:sz w:val="22"/>
          <w:szCs w:val="22"/>
        </w:rPr>
        <w:t>w przypadku rażącego naruszenia przez Wykonawcę innych zobowiązań wynikających z Umowy</w:t>
      </w:r>
      <w:r w:rsidR="000803F7">
        <w:rPr>
          <w:rFonts w:eastAsia="Tahoma" w:cs="Calibri"/>
          <w:sz w:val="22"/>
          <w:szCs w:val="22"/>
        </w:rPr>
        <w:t>.</w:t>
      </w:r>
    </w:p>
    <w:p w14:paraId="5BF5B672" w14:textId="1C514006" w:rsidR="00FA51BC" w:rsidRPr="00AF5E89" w:rsidRDefault="00FA51BC" w:rsidP="00E41E4C">
      <w:pPr>
        <w:tabs>
          <w:tab w:val="left" w:pos="-363"/>
          <w:tab w:val="left" w:pos="572"/>
        </w:tabs>
        <w:spacing w:before="120" w:after="120" w:line="276" w:lineRule="auto"/>
        <w:ind w:left="868"/>
        <w:contextualSpacing/>
        <w:jc w:val="both"/>
        <w:rPr>
          <w:rFonts w:eastAsia="Tahoma" w:cs="Calibri"/>
          <w:sz w:val="22"/>
          <w:szCs w:val="22"/>
        </w:rPr>
      </w:pPr>
    </w:p>
    <w:p w14:paraId="7C651A10" w14:textId="77777777" w:rsidR="00FA51BC" w:rsidRPr="00AF5E89" w:rsidRDefault="00A9775E" w:rsidP="004F75A7">
      <w:pPr>
        <w:numPr>
          <w:ilvl w:val="0"/>
          <w:numId w:val="26"/>
        </w:numPr>
        <w:tabs>
          <w:tab w:val="left" w:pos="-79"/>
          <w:tab w:val="left" w:pos="3095"/>
        </w:tabs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 xml:space="preserve">Zamawiający może odstąpić od Umowy, w całości bądź w części, wg swojego wyboru, bez wyznaczania terminu dodatkowego, z zachowaniem prawa do odszkodowań i kar określonych Umową, jeżeli:  </w:t>
      </w:r>
    </w:p>
    <w:p w14:paraId="4DA5D22B" w14:textId="77777777" w:rsidR="00FA51BC" w:rsidRPr="00AF5E89" w:rsidRDefault="00A9775E" w:rsidP="004F75A7">
      <w:pPr>
        <w:numPr>
          <w:ilvl w:val="1"/>
          <w:numId w:val="26"/>
        </w:numPr>
        <w:tabs>
          <w:tab w:val="left" w:pos="-363"/>
          <w:tab w:val="left" w:pos="572"/>
        </w:tabs>
        <w:spacing w:before="120" w:after="120" w:line="276" w:lineRule="auto"/>
        <w:contextualSpacing/>
        <w:jc w:val="both"/>
        <w:rPr>
          <w:rFonts w:eastAsia="Tahoma" w:cs="Calibri"/>
          <w:sz w:val="22"/>
          <w:szCs w:val="22"/>
        </w:rPr>
      </w:pPr>
      <w:r w:rsidRPr="00AF5E89">
        <w:rPr>
          <w:rFonts w:eastAsia="Tahoma" w:cs="Calibri"/>
          <w:sz w:val="22"/>
          <w:szCs w:val="22"/>
        </w:rPr>
        <w:t>nastąpi likwidacja przedsiębiorstwa Wykonawcy;</w:t>
      </w:r>
    </w:p>
    <w:p w14:paraId="6D7CAD49" w14:textId="2696BCBB" w:rsidR="00FA51BC" w:rsidRPr="00AF5E89" w:rsidRDefault="00A9775E" w:rsidP="004F75A7">
      <w:pPr>
        <w:numPr>
          <w:ilvl w:val="1"/>
          <w:numId w:val="26"/>
        </w:numPr>
        <w:tabs>
          <w:tab w:val="left" w:pos="-363"/>
          <w:tab w:val="left" w:pos="572"/>
        </w:tabs>
        <w:spacing w:before="120" w:after="120" w:line="276" w:lineRule="auto"/>
        <w:contextualSpacing/>
        <w:jc w:val="both"/>
        <w:rPr>
          <w:rFonts w:eastAsia="Tahoma" w:cs="Calibri"/>
          <w:sz w:val="22"/>
          <w:szCs w:val="22"/>
        </w:rPr>
      </w:pPr>
      <w:r w:rsidRPr="00AF5E89">
        <w:rPr>
          <w:rFonts w:eastAsia="Tahoma" w:cs="Calibri"/>
          <w:sz w:val="22"/>
          <w:szCs w:val="22"/>
        </w:rPr>
        <w:t>zostanie zajęty majątek Wykonawcy w wyniku prowadzonego przeciwko niemu postępowania egzekucyjnego</w:t>
      </w:r>
      <w:r w:rsidR="00472594">
        <w:rPr>
          <w:rFonts w:eastAsia="Tahoma" w:cs="Calibri"/>
          <w:sz w:val="22"/>
          <w:szCs w:val="22"/>
        </w:rPr>
        <w:t xml:space="preserve"> – w stopniu uniemożliwiającym lub znacząco utrudniającym wykonanie Umowy</w:t>
      </w:r>
      <w:r w:rsidRPr="00AF5E89">
        <w:rPr>
          <w:rFonts w:eastAsia="Tahoma" w:cs="Calibri"/>
          <w:sz w:val="22"/>
          <w:szCs w:val="22"/>
        </w:rPr>
        <w:t>;</w:t>
      </w:r>
    </w:p>
    <w:p w14:paraId="6310B869" w14:textId="77777777" w:rsidR="00FA51BC" w:rsidRPr="00AF5E89" w:rsidRDefault="00A9775E" w:rsidP="004F75A7">
      <w:pPr>
        <w:numPr>
          <w:ilvl w:val="1"/>
          <w:numId w:val="26"/>
        </w:numPr>
        <w:tabs>
          <w:tab w:val="left" w:pos="-363"/>
          <w:tab w:val="left" w:pos="572"/>
        </w:tabs>
        <w:spacing w:before="120" w:after="120" w:line="276" w:lineRule="auto"/>
        <w:contextualSpacing/>
        <w:jc w:val="both"/>
        <w:rPr>
          <w:rFonts w:eastAsia="Tahoma" w:cs="Calibri"/>
          <w:sz w:val="22"/>
          <w:szCs w:val="22"/>
        </w:rPr>
      </w:pPr>
      <w:r w:rsidRPr="00AF5E89">
        <w:rPr>
          <w:rFonts w:eastAsia="Tahoma" w:cs="Calibri"/>
          <w:sz w:val="22"/>
          <w:szCs w:val="22"/>
        </w:rPr>
        <w:t>wystąpią inne okoliczności uniemożliwiające lub ograniczające swobodne wykonywanie przez Wykonawcę jego obowiązków wynikających z Umowy.</w:t>
      </w:r>
    </w:p>
    <w:p w14:paraId="137F8DC2" w14:textId="69A8D307" w:rsidR="00FA51BC" w:rsidRPr="00AF5E89" w:rsidRDefault="00A9775E" w:rsidP="004F75A7">
      <w:pPr>
        <w:numPr>
          <w:ilvl w:val="0"/>
          <w:numId w:val="26"/>
        </w:numPr>
        <w:tabs>
          <w:tab w:val="left" w:pos="3095"/>
        </w:tabs>
        <w:spacing w:before="120" w:after="120" w:line="276" w:lineRule="auto"/>
        <w:jc w:val="both"/>
        <w:rPr>
          <w:rFonts w:cs="Calibri"/>
          <w:sz w:val="22"/>
          <w:szCs w:val="22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 xml:space="preserve">Odstąpienie od Umowy, o którym mowa w </w:t>
      </w:r>
      <w:r w:rsidRPr="00AF5E89">
        <w:rPr>
          <w:rFonts w:eastAsia="Tahoma" w:cs="Calibri"/>
          <w:sz w:val="22"/>
          <w:szCs w:val="22"/>
          <w:lang w:eastAsia="pl-PL"/>
        </w:rPr>
        <w:t xml:space="preserve">ust. 2 i 3 </w:t>
      </w:r>
      <w:r w:rsidRPr="00AF5E89">
        <w:rPr>
          <w:rFonts w:eastAsia="Tahoma" w:cs="Calibri"/>
          <w:color w:val="000000"/>
          <w:sz w:val="22"/>
          <w:szCs w:val="22"/>
          <w:lang w:eastAsia="pl-PL"/>
        </w:rPr>
        <w:t>powyżej, może nastąpić w terminie 30 dni od powzięcia informacji o wskazanych w tych ustępach okolicznościach</w:t>
      </w:r>
      <w:r w:rsidR="00472594">
        <w:rPr>
          <w:rFonts w:eastAsia="Tahoma" w:cs="Calibri"/>
          <w:color w:val="000000"/>
          <w:sz w:val="22"/>
          <w:szCs w:val="22"/>
          <w:lang w:eastAsia="pl-PL"/>
        </w:rPr>
        <w:t>.</w:t>
      </w:r>
    </w:p>
    <w:p w14:paraId="1F6DF763" w14:textId="6CDA8CDE" w:rsidR="00FA51BC" w:rsidRPr="00AF5E89" w:rsidRDefault="00A9775E" w:rsidP="004F75A7">
      <w:pPr>
        <w:numPr>
          <w:ilvl w:val="0"/>
          <w:numId w:val="26"/>
        </w:numPr>
        <w:tabs>
          <w:tab w:val="left" w:pos="3095"/>
        </w:tabs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 xml:space="preserve">W razie stwierdzenia uchybień w realizacji Umowy, Zamawiający może wezwać Wykonawcę do zmiany sposobu wykonania Umowy w terminie 5 dni od dnia wezwania, a po bezskutecznym </w:t>
      </w:r>
      <w:r w:rsidRPr="00AF5E89">
        <w:rPr>
          <w:rFonts w:eastAsia="Tahoma" w:cs="Calibri"/>
          <w:color w:val="000000"/>
          <w:sz w:val="22"/>
          <w:szCs w:val="22"/>
          <w:lang w:eastAsia="pl-PL"/>
        </w:rPr>
        <w:lastRenderedPageBreak/>
        <w:t>upływie tego terminu odstąpić od Umowy, w całości bądź w części, wg swojego wyboru.</w:t>
      </w:r>
      <w:r w:rsidR="00472594">
        <w:rPr>
          <w:rFonts w:eastAsia="Tahoma" w:cs="Calibri"/>
          <w:color w:val="000000"/>
          <w:sz w:val="22"/>
          <w:szCs w:val="22"/>
          <w:lang w:eastAsia="pl-PL"/>
        </w:rPr>
        <w:t xml:space="preserve"> Odstąpienie to</w:t>
      </w:r>
      <w:r w:rsidR="00472594" w:rsidRPr="00472594">
        <w:t xml:space="preserve"> </w:t>
      </w:r>
      <w:r w:rsidR="00472594" w:rsidRPr="00472594">
        <w:rPr>
          <w:rFonts w:eastAsia="Tahoma" w:cs="Calibri"/>
          <w:color w:val="000000"/>
          <w:sz w:val="22"/>
          <w:szCs w:val="22"/>
          <w:lang w:eastAsia="pl-PL"/>
        </w:rPr>
        <w:t xml:space="preserve">może nastąpić w terminie 30 dni od </w:t>
      </w:r>
      <w:r w:rsidR="00472594">
        <w:rPr>
          <w:rFonts w:eastAsia="Tahoma" w:cs="Calibri"/>
          <w:color w:val="000000"/>
          <w:sz w:val="22"/>
          <w:szCs w:val="22"/>
          <w:lang w:eastAsia="pl-PL"/>
        </w:rPr>
        <w:t xml:space="preserve">bezskutecznego upływu terminu </w:t>
      </w:r>
      <w:r w:rsidR="008477F5">
        <w:rPr>
          <w:rFonts w:eastAsia="Tahoma" w:cs="Calibri"/>
          <w:color w:val="000000"/>
          <w:sz w:val="22"/>
          <w:szCs w:val="22"/>
          <w:lang w:eastAsia="pl-PL"/>
        </w:rPr>
        <w:t>wskazanego w wezwaniu do zmiany sposobu wykonywania Umowy.</w:t>
      </w:r>
    </w:p>
    <w:p w14:paraId="562F5CD2" w14:textId="73AC66B9" w:rsidR="00C130EB" w:rsidRPr="000371C8" w:rsidRDefault="00A9775E" w:rsidP="000371C8">
      <w:pPr>
        <w:numPr>
          <w:ilvl w:val="0"/>
          <w:numId w:val="26"/>
        </w:numPr>
        <w:tabs>
          <w:tab w:val="left" w:pos="3095"/>
        </w:tabs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>Odstąpienie od umowy winno nastąpić w formie pisemnej pod rygorem nieważności takiego oświadczenia i powinno zawierać uzasadnienie.</w:t>
      </w:r>
    </w:p>
    <w:p w14:paraId="552221C5" w14:textId="77777777" w:rsidR="00C130EB" w:rsidRDefault="00C130EB">
      <w:pPr>
        <w:spacing w:before="120" w:after="120" w:line="276" w:lineRule="auto"/>
        <w:ind w:left="152" w:hanging="10"/>
        <w:jc w:val="center"/>
        <w:rPr>
          <w:rFonts w:eastAsia="Tahoma" w:cs="Calibri"/>
          <w:b/>
          <w:bCs/>
          <w:color w:val="000000"/>
          <w:sz w:val="22"/>
          <w:szCs w:val="22"/>
          <w:lang w:eastAsia="pl-PL"/>
        </w:rPr>
      </w:pPr>
    </w:p>
    <w:p w14:paraId="288231E3" w14:textId="7208C2B2" w:rsidR="00FA51BC" w:rsidRPr="00AF5E89" w:rsidRDefault="00A9775E">
      <w:pPr>
        <w:spacing w:before="120" w:after="120" w:line="276" w:lineRule="auto"/>
        <w:ind w:left="152" w:hanging="10"/>
        <w:jc w:val="center"/>
        <w:rPr>
          <w:rFonts w:eastAsia="Tahoma" w:cs="Calibri"/>
          <w:b/>
          <w:bCs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b/>
          <w:bCs/>
          <w:color w:val="000000"/>
          <w:sz w:val="22"/>
          <w:szCs w:val="22"/>
          <w:lang w:eastAsia="pl-PL"/>
        </w:rPr>
        <w:t>§ 9</w:t>
      </w:r>
    </w:p>
    <w:p w14:paraId="25C0A7A2" w14:textId="77777777" w:rsidR="00FA51BC" w:rsidRPr="00AF5E89" w:rsidRDefault="00A9775E">
      <w:pPr>
        <w:spacing w:before="120" w:after="120" w:line="276" w:lineRule="auto"/>
        <w:ind w:left="152" w:hanging="10"/>
        <w:jc w:val="center"/>
        <w:rPr>
          <w:rFonts w:eastAsia="Tahoma" w:cs="Calibri"/>
          <w:b/>
          <w:bCs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b/>
          <w:bCs/>
          <w:color w:val="000000"/>
          <w:sz w:val="22"/>
          <w:szCs w:val="22"/>
          <w:lang w:eastAsia="pl-PL"/>
        </w:rPr>
        <w:t>Zlecanie prac podwykonawcom</w:t>
      </w:r>
    </w:p>
    <w:p w14:paraId="6AEBC758" w14:textId="77777777" w:rsidR="00FA51BC" w:rsidRPr="00AF5E89" w:rsidRDefault="00A9775E">
      <w:pPr>
        <w:numPr>
          <w:ilvl w:val="0"/>
          <w:numId w:val="10"/>
        </w:numPr>
        <w:tabs>
          <w:tab w:val="left" w:pos="2375"/>
          <w:tab w:val="left" w:pos="9065"/>
        </w:tabs>
        <w:spacing w:before="120" w:after="120" w:line="276" w:lineRule="auto"/>
        <w:ind w:right="-108"/>
        <w:contextualSpacing/>
        <w:jc w:val="both"/>
        <w:rPr>
          <w:rFonts w:eastAsia="Tahoma" w:cs="Calibri"/>
          <w:sz w:val="22"/>
          <w:szCs w:val="22"/>
        </w:rPr>
      </w:pPr>
      <w:r w:rsidRPr="00AF5E89">
        <w:rPr>
          <w:rFonts w:eastAsia="Tahoma" w:cs="Calibri"/>
          <w:sz w:val="22"/>
          <w:szCs w:val="22"/>
        </w:rPr>
        <w:t xml:space="preserve">Zlecenie wykonania części zamówienia podwykonawcom nie zmienia zobowiązań Wykonawcy wobec Zamawiającego za wykonanie tej części zamówienia. </w:t>
      </w:r>
    </w:p>
    <w:p w14:paraId="724B5E79" w14:textId="77777777" w:rsidR="00FA51BC" w:rsidRPr="00AF5E89" w:rsidRDefault="00A9775E">
      <w:pPr>
        <w:numPr>
          <w:ilvl w:val="0"/>
          <w:numId w:val="10"/>
        </w:numPr>
        <w:tabs>
          <w:tab w:val="left" w:pos="2375"/>
          <w:tab w:val="left" w:pos="9065"/>
        </w:tabs>
        <w:spacing w:before="120" w:after="120" w:line="276" w:lineRule="auto"/>
        <w:ind w:right="-108"/>
        <w:contextualSpacing/>
        <w:jc w:val="both"/>
        <w:rPr>
          <w:rFonts w:eastAsia="Tahoma" w:cs="Calibri"/>
          <w:sz w:val="22"/>
          <w:szCs w:val="22"/>
        </w:rPr>
      </w:pPr>
      <w:r w:rsidRPr="00AF5E89">
        <w:rPr>
          <w:rFonts w:eastAsia="Tahoma" w:cs="Calibri"/>
          <w:sz w:val="22"/>
          <w:szCs w:val="22"/>
        </w:rPr>
        <w:t xml:space="preserve">Wykonawca jest odpowiedzialny za działania, uchybienia i zaniedbania podwykonawców i ich pracowników w takim samym stopniu, jakby to były jego własne działania, uchybienia lub zaniedbania. </w:t>
      </w:r>
    </w:p>
    <w:p w14:paraId="50742A30" w14:textId="77777777" w:rsidR="00FA51BC" w:rsidRPr="00AF5E89" w:rsidRDefault="00A9775E">
      <w:pPr>
        <w:numPr>
          <w:ilvl w:val="0"/>
          <w:numId w:val="10"/>
        </w:numPr>
        <w:tabs>
          <w:tab w:val="left" w:pos="2375"/>
          <w:tab w:val="left" w:pos="9065"/>
        </w:tabs>
        <w:spacing w:before="120" w:after="120" w:line="276" w:lineRule="auto"/>
        <w:ind w:right="-108"/>
        <w:contextualSpacing/>
        <w:jc w:val="both"/>
        <w:rPr>
          <w:rFonts w:eastAsia="Tahoma" w:cs="Calibri"/>
          <w:sz w:val="22"/>
          <w:szCs w:val="22"/>
        </w:rPr>
      </w:pPr>
      <w:r w:rsidRPr="00AF5E89">
        <w:rPr>
          <w:rFonts w:eastAsia="Tahoma" w:cs="Calibri"/>
          <w:sz w:val="22"/>
          <w:szCs w:val="22"/>
        </w:rPr>
        <w:t>Wykonawca w załączniku nr 2 do niniejszej umowy wskazał podwykonawców, którzy będą brali udział w realizacji przedmiotu umowy, jeśli dotyczy.</w:t>
      </w:r>
    </w:p>
    <w:p w14:paraId="13835260" w14:textId="6570833E" w:rsidR="00FA51BC" w:rsidRPr="00AF5E89" w:rsidRDefault="00A9775E">
      <w:pPr>
        <w:numPr>
          <w:ilvl w:val="0"/>
          <w:numId w:val="10"/>
        </w:numPr>
        <w:tabs>
          <w:tab w:val="left" w:pos="2375"/>
          <w:tab w:val="left" w:pos="9065"/>
        </w:tabs>
        <w:spacing w:before="120" w:after="120" w:line="276" w:lineRule="auto"/>
        <w:ind w:right="-108"/>
        <w:contextualSpacing/>
        <w:jc w:val="both"/>
        <w:rPr>
          <w:rFonts w:eastAsia="Tahoma" w:cs="Calibri"/>
          <w:sz w:val="22"/>
          <w:szCs w:val="22"/>
        </w:rPr>
      </w:pPr>
      <w:r w:rsidRPr="00AF5E89">
        <w:rPr>
          <w:rFonts w:eastAsia="Tahoma" w:cs="Calibri"/>
          <w:sz w:val="22"/>
          <w:szCs w:val="22"/>
        </w:rPr>
        <w:t xml:space="preserve">Zmiana podwykonawców (jeśli dotyczy) wskazanych w załączniku nr 2 do niniejszej </w:t>
      </w:r>
      <w:r w:rsidR="00A92D5C">
        <w:rPr>
          <w:rFonts w:eastAsia="Tahoma" w:cs="Calibri"/>
          <w:sz w:val="22"/>
          <w:szCs w:val="22"/>
        </w:rPr>
        <w:t>u</w:t>
      </w:r>
      <w:r w:rsidRPr="00AF5E89">
        <w:rPr>
          <w:rFonts w:eastAsia="Tahoma" w:cs="Calibri"/>
          <w:sz w:val="22"/>
          <w:szCs w:val="22"/>
        </w:rPr>
        <w:t>mowy wymaga zgłoszenia tego faktu Zamawiającemu.</w:t>
      </w:r>
    </w:p>
    <w:p w14:paraId="2FFBE5AC" w14:textId="77777777" w:rsidR="00FA51BC" w:rsidRPr="00AF5E89" w:rsidRDefault="00A9775E">
      <w:pPr>
        <w:spacing w:before="120" w:after="120" w:line="276" w:lineRule="auto"/>
        <w:ind w:left="152" w:hanging="10"/>
        <w:jc w:val="center"/>
        <w:rPr>
          <w:rFonts w:eastAsia="Tahoma" w:cs="Calibri"/>
          <w:b/>
          <w:bCs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b/>
          <w:bCs/>
          <w:color w:val="000000"/>
          <w:sz w:val="22"/>
          <w:szCs w:val="22"/>
          <w:lang w:eastAsia="pl-PL"/>
        </w:rPr>
        <w:t>§ 10</w:t>
      </w:r>
    </w:p>
    <w:p w14:paraId="6DA6C52F" w14:textId="77777777" w:rsidR="00FA51BC" w:rsidRPr="00AF5E89" w:rsidRDefault="00A9775E">
      <w:pPr>
        <w:spacing w:before="120" w:after="120" w:line="276" w:lineRule="auto"/>
        <w:ind w:left="152" w:hanging="10"/>
        <w:jc w:val="center"/>
        <w:rPr>
          <w:rFonts w:eastAsia="Tahoma" w:cs="Calibri"/>
          <w:b/>
          <w:bCs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b/>
          <w:bCs/>
          <w:color w:val="000000"/>
          <w:sz w:val="22"/>
          <w:szCs w:val="22"/>
          <w:lang w:eastAsia="pl-PL"/>
        </w:rPr>
        <w:t>Zmiany umowy</w:t>
      </w:r>
    </w:p>
    <w:p w14:paraId="31E783C7" w14:textId="77777777" w:rsidR="00FA51BC" w:rsidRPr="00AF5E89" w:rsidRDefault="00A9775E" w:rsidP="004F75A7">
      <w:pPr>
        <w:numPr>
          <w:ilvl w:val="0"/>
          <w:numId w:val="11"/>
        </w:numPr>
        <w:tabs>
          <w:tab w:val="left" w:pos="4501"/>
        </w:tabs>
        <w:spacing w:before="120" w:after="120" w:line="276" w:lineRule="auto"/>
        <w:jc w:val="both"/>
        <w:rPr>
          <w:rFonts w:cs="Calibri"/>
          <w:sz w:val="22"/>
          <w:szCs w:val="22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>Zmiany niniejszej umowy wymagają zgody obu Stron wyrażonej w formie pisemnej pod rygorem nieważności.</w:t>
      </w:r>
    </w:p>
    <w:p w14:paraId="19B72BC2" w14:textId="77777777" w:rsidR="00FA51BC" w:rsidRPr="00AF5E89" w:rsidRDefault="00A9775E" w:rsidP="004F75A7">
      <w:pPr>
        <w:numPr>
          <w:ilvl w:val="0"/>
          <w:numId w:val="11"/>
        </w:numPr>
        <w:tabs>
          <w:tab w:val="left" w:pos="4501"/>
        </w:tabs>
        <w:spacing w:before="120" w:after="120" w:line="276" w:lineRule="auto"/>
        <w:jc w:val="both"/>
        <w:rPr>
          <w:rFonts w:cs="Calibri"/>
          <w:sz w:val="22"/>
          <w:szCs w:val="22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>Wprowadzenie jakichkolwiek zmian do niniejszej umowy możliwe jest tylko w granicach określonych w art. 455 Ustawy Prawo Zamówień Publicznych.</w:t>
      </w:r>
    </w:p>
    <w:p w14:paraId="23166960" w14:textId="77777777" w:rsidR="00FA51BC" w:rsidRPr="00AF5E89" w:rsidRDefault="00A9775E" w:rsidP="004F75A7">
      <w:pPr>
        <w:numPr>
          <w:ilvl w:val="0"/>
          <w:numId w:val="11"/>
        </w:numPr>
        <w:tabs>
          <w:tab w:val="left" w:pos="4501"/>
        </w:tabs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 xml:space="preserve">Zamawiający </w:t>
      </w:r>
      <w:bookmarkStart w:id="8" w:name="_Hlk105662139"/>
      <w:r w:rsidRPr="00AF5E89">
        <w:rPr>
          <w:rFonts w:eastAsia="Tahoma" w:cs="Calibri"/>
          <w:color w:val="000000"/>
          <w:sz w:val="22"/>
          <w:szCs w:val="22"/>
          <w:lang w:eastAsia="pl-PL"/>
        </w:rPr>
        <w:t>działając na podstawie art. 455 ust. 1 pkt. 1 Ustawy Prawo Zamówień Publicznych</w:t>
      </w:r>
      <w:bookmarkEnd w:id="8"/>
      <w:r w:rsidRPr="00AF5E89">
        <w:rPr>
          <w:rFonts w:eastAsia="Tahoma" w:cs="Calibri"/>
          <w:color w:val="000000"/>
          <w:sz w:val="22"/>
          <w:szCs w:val="22"/>
          <w:lang w:eastAsia="pl-PL"/>
        </w:rPr>
        <w:t>, przewiduje możliwość dokonania m. in. następujących zmian w Umowie:</w:t>
      </w:r>
    </w:p>
    <w:p w14:paraId="2DD54EAF" w14:textId="77777777" w:rsidR="00FA51BC" w:rsidRPr="00AF5E89" w:rsidRDefault="00A9775E" w:rsidP="004F75A7">
      <w:pPr>
        <w:numPr>
          <w:ilvl w:val="1"/>
          <w:numId w:val="11"/>
        </w:numPr>
        <w:tabs>
          <w:tab w:val="left" w:pos="-363"/>
          <w:tab w:val="left" w:pos="572"/>
        </w:tabs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bookmarkStart w:id="9" w:name="_Hlk194067030"/>
      <w:r w:rsidRPr="00AF5E89">
        <w:rPr>
          <w:rFonts w:eastAsia="Tahoma" w:cs="Calibri"/>
          <w:color w:val="000000"/>
          <w:sz w:val="22"/>
          <w:szCs w:val="22"/>
          <w:lang w:eastAsia="pl-PL"/>
        </w:rPr>
        <w:t>dopuszcza się zmianę terminu wykonania Umowy, o którym mowa w § 2. Termin realizacji Przedmiotu Umowy może ulec przesunięciu:</w:t>
      </w:r>
    </w:p>
    <w:p w14:paraId="6B385C00" w14:textId="77777777" w:rsidR="00FA51BC" w:rsidRPr="00097529" w:rsidRDefault="00A9775E" w:rsidP="004F75A7">
      <w:pPr>
        <w:numPr>
          <w:ilvl w:val="2"/>
          <w:numId w:val="11"/>
        </w:numPr>
        <w:tabs>
          <w:tab w:val="left" w:pos="-19"/>
        </w:tabs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bookmarkStart w:id="10" w:name="_Hlk194067077"/>
      <w:bookmarkEnd w:id="9"/>
      <w:r w:rsidRPr="00097529">
        <w:rPr>
          <w:rFonts w:eastAsia="Tahoma" w:cs="Calibri"/>
          <w:color w:val="000000"/>
          <w:sz w:val="22"/>
          <w:szCs w:val="22"/>
          <w:lang w:eastAsia="pl-PL"/>
        </w:rPr>
        <w:t>w przypadku działania siły wyższej (katastrofalne działania przyrody - np. mrozy, śnieżyce, powodzie; akty władzy ustawodawczej lub wykonawczej - oraz niektóre zaburzenia życia zbiorowego np. zamieszki uliczne, akty terroru, epidemie) mającej bezpośredni wpływ na termin wykonania zamówienia; termin realizacji będzie przesunięty o czas działania siły wyższej oraz czas niezbędny na usunięcie skutków działania tej siły, zmiana terminu realizacji nie będzie powodowała zwiększania wynagrodzenia Wykonawcy,</w:t>
      </w:r>
    </w:p>
    <w:p w14:paraId="6C2E5054" w14:textId="77777777" w:rsidR="00FA51BC" w:rsidRPr="00097529" w:rsidRDefault="00A9775E" w:rsidP="004F75A7">
      <w:pPr>
        <w:numPr>
          <w:ilvl w:val="2"/>
          <w:numId w:val="11"/>
        </w:numPr>
        <w:tabs>
          <w:tab w:val="left" w:pos="-19"/>
        </w:tabs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097529">
        <w:rPr>
          <w:rFonts w:eastAsia="Tahoma" w:cs="Calibri"/>
          <w:color w:val="000000"/>
          <w:sz w:val="22"/>
          <w:szCs w:val="22"/>
          <w:lang w:eastAsia="pl-PL"/>
        </w:rPr>
        <w:t xml:space="preserve">jeżeli opóźnieniu ulegnie wykonanie prac niezbędnych do realizacji Umowy, do których wykonania zobowiązany jest Zamawiający, termin realizacji będzie przesunięty o czas </w:t>
      </w:r>
      <w:r w:rsidRPr="00097529">
        <w:rPr>
          <w:rFonts w:eastAsia="Tahoma" w:cs="Calibri"/>
          <w:color w:val="000000"/>
          <w:sz w:val="22"/>
          <w:szCs w:val="22"/>
          <w:lang w:eastAsia="pl-PL"/>
        </w:rPr>
        <w:lastRenderedPageBreak/>
        <w:t>niezbędny do wykonania przez Zamawiającego przedmiotowych prac, zmiana terminu realizacji nie będzie powodowała zwiększania wynagrodzenia Wykonawcy;</w:t>
      </w:r>
    </w:p>
    <w:p w14:paraId="47CC88BF" w14:textId="77777777" w:rsidR="00FA51BC" w:rsidRPr="00097529" w:rsidRDefault="00A9775E" w:rsidP="004F75A7">
      <w:pPr>
        <w:numPr>
          <w:ilvl w:val="2"/>
          <w:numId w:val="11"/>
        </w:numPr>
        <w:tabs>
          <w:tab w:val="left" w:pos="-19"/>
        </w:tabs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097529">
        <w:rPr>
          <w:rFonts w:eastAsia="Tahoma" w:cs="Calibri"/>
          <w:color w:val="000000"/>
          <w:sz w:val="22"/>
          <w:szCs w:val="22"/>
          <w:lang w:eastAsia="pl-PL"/>
        </w:rPr>
        <w:t>jeśli podczas wykonywania prac okaże się, że konieczne do wykonania są czynności dodatkowe (których nie można było przewidzieć), od których wykonania uzależnione jest wykonanie prac podstawowych - termin realizacji może być przesunięty o czas niezbędny do wykonania tych czynności,</w:t>
      </w:r>
    </w:p>
    <w:p w14:paraId="0CA6E653" w14:textId="77777777" w:rsidR="00FA51BC" w:rsidRPr="00097529" w:rsidRDefault="00A9775E" w:rsidP="004F75A7">
      <w:pPr>
        <w:numPr>
          <w:ilvl w:val="2"/>
          <w:numId w:val="11"/>
        </w:numPr>
        <w:tabs>
          <w:tab w:val="left" w:pos="-19"/>
        </w:tabs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097529">
        <w:rPr>
          <w:rFonts w:eastAsia="Tahoma" w:cs="Calibri"/>
          <w:color w:val="000000"/>
          <w:sz w:val="22"/>
          <w:szCs w:val="22"/>
          <w:lang w:eastAsia="pl-PL"/>
        </w:rPr>
        <w:t>w przypadku wystąpienia okoliczności, których przyczyny leżą po stronie Zamawiającego (w szczególności uniemożliwienie rozpoczęcia realizacji prac lub wstrzymanie prac przez Zamawiającego) – termin realizacji może być przesunięty o czas niezbędny do wykonania opóźnionych prac,</w:t>
      </w:r>
    </w:p>
    <w:p w14:paraId="79DEB6F2" w14:textId="77777777" w:rsidR="00FA51BC" w:rsidRPr="00097529" w:rsidRDefault="00A9775E" w:rsidP="004F75A7">
      <w:pPr>
        <w:numPr>
          <w:ilvl w:val="2"/>
          <w:numId w:val="11"/>
        </w:numPr>
        <w:tabs>
          <w:tab w:val="left" w:pos="-19"/>
        </w:tabs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097529">
        <w:rPr>
          <w:rFonts w:eastAsia="Tahoma" w:cs="Calibri"/>
          <w:color w:val="000000"/>
          <w:sz w:val="22"/>
          <w:szCs w:val="22"/>
          <w:lang w:eastAsia="pl-PL"/>
        </w:rPr>
        <w:t>w przypadku napotkania przez Wykonawcę lub Zamawiającego okoliczności niemożliwych do przewidzenia i niezależnych od nich, np. wystąpienia zjawisk związanych z działaniami osób trzecich uniemożliwiających wykonywanie prac, zmian przepisów prawa polskiego albo prawa wspólnotowego, a będzie to miało wpływ na terminowe zakończenie realizacji Przedmiotu Umowy - termin realizacji może zostać przesunięty o czas, kiedy realizacja zamówienia była niemożliwa z przyczyn nie leżących po stronie Wykonawcy,</w:t>
      </w:r>
    </w:p>
    <w:p w14:paraId="701D55FA" w14:textId="63096117" w:rsidR="00FA51BC" w:rsidRPr="00AF5E89" w:rsidRDefault="00A9775E" w:rsidP="004F75A7">
      <w:pPr>
        <w:numPr>
          <w:ilvl w:val="1"/>
          <w:numId w:val="11"/>
        </w:numPr>
        <w:tabs>
          <w:tab w:val="left" w:pos="-363"/>
          <w:tab w:val="left" w:pos="572"/>
        </w:tabs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bookmarkStart w:id="11" w:name="_Hlk194067120"/>
      <w:bookmarkEnd w:id="10"/>
      <w:r w:rsidRPr="00097529">
        <w:rPr>
          <w:rFonts w:eastAsia="Tahoma" w:cs="Calibri"/>
          <w:color w:val="000000"/>
          <w:sz w:val="22"/>
          <w:szCs w:val="22"/>
          <w:lang w:eastAsia="pl-PL"/>
        </w:rPr>
        <w:t>dopuszcza się zmiany podwykonawców/rezygnację z podwykonawców przewidzianych do realizacji Umowy; Wykonawca zobowiązany jest w tym celu złożyć pisemny wniosek do Zamawiającego</w:t>
      </w:r>
      <w:bookmarkEnd w:id="11"/>
      <w:r w:rsidRPr="00097529">
        <w:rPr>
          <w:rFonts w:eastAsia="Tahoma" w:cs="Calibri"/>
          <w:color w:val="000000"/>
          <w:sz w:val="22"/>
          <w:szCs w:val="22"/>
          <w:lang w:eastAsia="pl-PL"/>
        </w:rPr>
        <w:t xml:space="preserve">; jeżeli zmiana lub rezygnacja z podwykonawcy dotyczy podmiotu, na którego zasoby Wykonawca powoływał się, na zasadach określonych w art. 118 ustawy Pzp, w celu wykazania spełniania warunków udziału w postępowaniu, Wykonawca jest zobowiązany wykazać Zamawiającemu, że proponowany inny podwykonawca lub Wykonawca samodzielnie spełnia wymagany w trakcie postępowania o udzielenie zamówienia warunek oraz jednocześnie dostarczyć Zamawiającemu oświadczenie (tego podwykonawcy), o którym mowa w art. 125 ust.1 ustawy Pzp. i dokumenty potwierdzające brak podstaw wykluczenia nowego podwykonawcy (takie jak obowiązywały w </w:t>
      </w:r>
      <w:r w:rsidR="00097529" w:rsidRPr="00097529">
        <w:rPr>
          <w:rFonts w:eastAsia="Tahoma" w:cs="Calibri"/>
          <w:color w:val="000000"/>
          <w:sz w:val="22"/>
          <w:szCs w:val="22"/>
          <w:lang w:eastAsia="pl-PL"/>
        </w:rPr>
        <w:t>postępowaniu,</w:t>
      </w:r>
      <w:r w:rsidRPr="00097529">
        <w:rPr>
          <w:rFonts w:eastAsia="Tahoma" w:cs="Calibri"/>
          <w:color w:val="000000"/>
          <w:sz w:val="22"/>
          <w:szCs w:val="22"/>
          <w:lang w:eastAsia="pl-PL"/>
        </w:rPr>
        <w:t xml:space="preserve"> na podstawie którego zawarta została Umowa); zmiana nie może spowodować zmiany terminu wykonania Przedmiotu Umowy ani zwiększenia należnego Wykonawcy Wynagrodzenia</w:t>
      </w:r>
      <w:r w:rsidRPr="00AF5E89">
        <w:rPr>
          <w:rFonts w:eastAsia="Tahoma" w:cs="Calibri"/>
          <w:color w:val="000000"/>
          <w:sz w:val="22"/>
          <w:szCs w:val="22"/>
          <w:lang w:eastAsia="pl-PL"/>
        </w:rPr>
        <w:t xml:space="preserve">; </w:t>
      </w:r>
    </w:p>
    <w:p w14:paraId="30783F99" w14:textId="77777777" w:rsidR="00FA51BC" w:rsidRPr="00AF5E89" w:rsidRDefault="00A9775E" w:rsidP="004F75A7">
      <w:pPr>
        <w:numPr>
          <w:ilvl w:val="1"/>
          <w:numId w:val="11"/>
        </w:numPr>
        <w:tabs>
          <w:tab w:val="left" w:pos="-363"/>
          <w:tab w:val="left" w:pos="572"/>
        </w:tabs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bookmarkStart w:id="12" w:name="_Hlk194067142"/>
      <w:r w:rsidRPr="00187DC2">
        <w:rPr>
          <w:rFonts w:eastAsia="Tahoma" w:cs="Calibri"/>
          <w:color w:val="000000"/>
          <w:sz w:val="22"/>
          <w:szCs w:val="22"/>
          <w:lang w:eastAsia="pl-PL"/>
        </w:rPr>
        <w:t>dopuszcza się wprowadzenie podwykonawców do realizacji części zamówienia/zakresów zamówienia dla których wcześniej nie przewidywano realizacji przez podwykonawców (dotyczy to również sytuacji gdy w Formularzu oferty Wykonawca nie przewidział realizacji jakichkolwiek części zamówienia przez podwykonawców);</w:t>
      </w:r>
      <w:r w:rsidRPr="00AF5E89">
        <w:rPr>
          <w:rFonts w:eastAsia="Tahoma" w:cs="Calibri"/>
          <w:color w:val="000000"/>
          <w:sz w:val="22"/>
          <w:szCs w:val="22"/>
          <w:lang w:eastAsia="pl-PL"/>
        </w:rPr>
        <w:t xml:space="preserve"> </w:t>
      </w:r>
      <w:bookmarkEnd w:id="12"/>
      <w:r w:rsidRPr="00AF5E89">
        <w:rPr>
          <w:rFonts w:eastAsia="Tahoma" w:cs="Calibri"/>
          <w:color w:val="000000"/>
          <w:sz w:val="22"/>
          <w:szCs w:val="22"/>
          <w:lang w:eastAsia="pl-PL"/>
        </w:rPr>
        <w:t xml:space="preserve">Wykonawca zobowiązany jest w tym celu złożyć pisemny wniosek do Zamawiającego; W przypadku wystąpienia z wnioskiem o wprowadzenie realizacji przez podwykonawców nowych części zamówienia, Wykonawcę obowiązują odpowiednie zapisy §9 Umowy; zmiana nie może spowodować zmiany terminu wykonania Przedmiotu Umowy ani zwiększenia należnego Wykonawcy Wynagrodzenia; </w:t>
      </w:r>
    </w:p>
    <w:p w14:paraId="102C9A17" w14:textId="77777777" w:rsidR="00FA51BC" w:rsidRPr="00AF5E89" w:rsidRDefault="00A9775E" w:rsidP="004F75A7">
      <w:pPr>
        <w:numPr>
          <w:ilvl w:val="1"/>
          <w:numId w:val="11"/>
        </w:numPr>
        <w:tabs>
          <w:tab w:val="left" w:pos="-363"/>
          <w:tab w:val="left" w:pos="572"/>
        </w:tabs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bookmarkStart w:id="13" w:name="_Hlk194067161"/>
      <w:r w:rsidRPr="00AF5E89">
        <w:rPr>
          <w:rFonts w:eastAsia="Tahoma" w:cs="Calibri"/>
          <w:color w:val="000000"/>
          <w:sz w:val="22"/>
          <w:szCs w:val="22"/>
          <w:lang w:eastAsia="pl-PL"/>
        </w:rPr>
        <w:t xml:space="preserve">w przypadku, gdy nastąpi zmiana powszechnie obowiązujących przepisów prawa w zakresie mającym wpływ na realizację Przedmiotu Umowy – w takim przypadku dopuszcza się zmiany umowy pozwalające na dostosowanie jej do nowych przepisów; </w:t>
      </w:r>
    </w:p>
    <w:p w14:paraId="1A201F1A" w14:textId="77777777" w:rsidR="00FA51BC" w:rsidRPr="00AF5E89" w:rsidRDefault="00A9775E" w:rsidP="004F75A7">
      <w:pPr>
        <w:numPr>
          <w:ilvl w:val="1"/>
          <w:numId w:val="11"/>
        </w:numPr>
        <w:tabs>
          <w:tab w:val="left" w:pos="-363"/>
          <w:tab w:val="left" w:pos="572"/>
        </w:tabs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lastRenderedPageBreak/>
        <w:t>dopuszcza się możliwość zmiany sposobu rozliczania Umowy lub terminów i sposobu dokonywania płatności wynikających z wszelkich zmian wprowadzanych przez strony do Umowy,</w:t>
      </w:r>
    </w:p>
    <w:bookmarkEnd w:id="13"/>
    <w:p w14:paraId="5D55EB81" w14:textId="77777777" w:rsidR="00FA51BC" w:rsidRPr="00AF5E89" w:rsidRDefault="00A9775E" w:rsidP="004F75A7">
      <w:pPr>
        <w:numPr>
          <w:ilvl w:val="1"/>
          <w:numId w:val="11"/>
        </w:numPr>
        <w:tabs>
          <w:tab w:val="left" w:pos="-363"/>
          <w:tab w:val="left" w:pos="572"/>
        </w:tabs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>w przypadku, gdy Przedmiot Umowy lub jego poszczególne elementy zaoferowane w ofercie zostaną w międzyczasie wycofane/przewidziane do wycofania ze sprzedaży/produkcji albo będą czasowo niedostępne na rynku albo zostaną uznane przez producenta za przestarzałe, Zamawiający dopuszcza możliwość zamiany elementów wchodzących w zakres Przedmiotu Umowy na elementy o parametrach technicznych, funkcjonalnych i użytkowych nie gorszych niż wymagane w OPZ. W takim przypadku zmiana nie może powodować wzrostu wynagrodzenia Wykonawcy, terminu wykonania i innych warunków udzielenia zamówienia zawartych w SWZ. Wykonawca zapewni Zamawiającego pisemnie, iż Przedmiot Umowy opisany w § 1 Umowy został wycofany/przewidziany do wycofania ze sprzedaży/produkcji lub jest czasowo niedostępny na rynku lub został uznany przez producenta za przestarzały, jednocześnie proponując zmiany,</w:t>
      </w:r>
    </w:p>
    <w:p w14:paraId="4438A382" w14:textId="77777777" w:rsidR="00FA51BC" w:rsidRPr="00AF5E89" w:rsidRDefault="00A9775E" w:rsidP="004F75A7">
      <w:pPr>
        <w:numPr>
          <w:ilvl w:val="1"/>
          <w:numId w:val="11"/>
        </w:numPr>
        <w:tabs>
          <w:tab w:val="left" w:pos="-363"/>
          <w:tab w:val="left" w:pos="572"/>
        </w:tabs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bookmarkStart w:id="14" w:name="_Hlk194067196"/>
      <w:r w:rsidRPr="00AF5E89">
        <w:rPr>
          <w:rFonts w:eastAsia="Tahoma" w:cs="Calibri"/>
          <w:color w:val="000000"/>
          <w:sz w:val="22"/>
          <w:szCs w:val="22"/>
          <w:lang w:eastAsia="pl-PL"/>
        </w:rPr>
        <w:t>w przypadku, gdy konieczność wprowadzenia zmian będzie następstwem zmiany umowy o dofinansowanie projektu, zmian wytycznych, wymagań lub zaleceń instytucji, która przyznała środki na sfinansowanie Umowy,</w:t>
      </w:r>
    </w:p>
    <w:p w14:paraId="4BE57E6E" w14:textId="77777777" w:rsidR="00FA51BC" w:rsidRPr="00AF5E89" w:rsidRDefault="00A9775E" w:rsidP="004F75A7">
      <w:pPr>
        <w:numPr>
          <w:ilvl w:val="1"/>
          <w:numId w:val="11"/>
        </w:numPr>
        <w:tabs>
          <w:tab w:val="left" w:pos="-363"/>
          <w:tab w:val="left" w:pos="572"/>
        </w:tabs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>w przypadku, gdy konieczność wprowadzenia zmian będzie następstwem opóźnień w realizacji Umowy lub Projektu, w ramach którego jest realizowana Umowa, będących konsekwencją zdarzeń, których nie dało się przewidzieć przy zachowaniu należytej staranności,</w:t>
      </w:r>
    </w:p>
    <w:p w14:paraId="3E301163" w14:textId="77777777" w:rsidR="00FA51BC" w:rsidRPr="00AF5E89" w:rsidRDefault="00A9775E" w:rsidP="004F75A7">
      <w:pPr>
        <w:numPr>
          <w:ilvl w:val="1"/>
          <w:numId w:val="11"/>
        </w:numPr>
        <w:tabs>
          <w:tab w:val="left" w:pos="-363"/>
          <w:tab w:val="left" w:pos="572"/>
        </w:tabs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>w przypadku, gdy konieczność wprowadzenia zmian wynika z innych okoliczności niezależnych od Stron, których nie dało się przewidzieć przy zachowaniu należytej staranności,</w:t>
      </w:r>
    </w:p>
    <w:p w14:paraId="0CD83B08" w14:textId="77777777" w:rsidR="00FA51BC" w:rsidRPr="00AF5E89" w:rsidRDefault="00A9775E" w:rsidP="004F75A7">
      <w:pPr>
        <w:numPr>
          <w:ilvl w:val="1"/>
          <w:numId w:val="11"/>
        </w:numPr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>dopuszcza się zmianę wartości Umowy gdy nastąpi ustawowa zmiana stawek podatku VAT oraz podatku akcyzowego, w takim przypadku należność Wykonawcy netto nie zmieni się, a wartość tego wynagrodzenia brutto będzie obliczana w oparciu o stawki podatku, odpowiednio VAT lub akcyzowego, obowiązujące w dniu powstania obowiązku podatkowego, jeśli zmiany te będą miały wpływ na koszty wykonania zamówienia przez Wykonawcę; zmiana może być dokonana każdorazowo w odniesieniu do tej części zamówienia, która nie została wykonana przed dniem złożenia wniosku; zmiana taka nie wymaga zmiany Umowy.</w:t>
      </w:r>
    </w:p>
    <w:bookmarkEnd w:id="14"/>
    <w:p w14:paraId="5E5D626B" w14:textId="77777777" w:rsidR="00FA51BC" w:rsidRPr="00AF5E89" w:rsidRDefault="00A9775E" w:rsidP="004F75A7">
      <w:pPr>
        <w:numPr>
          <w:ilvl w:val="0"/>
          <w:numId w:val="11"/>
        </w:numPr>
        <w:tabs>
          <w:tab w:val="left" w:pos="4501"/>
        </w:tabs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 xml:space="preserve">Wystąpienie którejkolwiek z wymienionych okoliczności mogących powodować zmianę Umowy nie stanowi bezwzględnego zobowiązania Zamawiającego do dokonania zmian, ani nie może stanowić podstawy roszczeń Wykonawcy do ich dokonania. </w:t>
      </w:r>
    </w:p>
    <w:p w14:paraId="3F958BC5" w14:textId="08E0E4E0" w:rsidR="00FA51BC" w:rsidRPr="00AF5E89" w:rsidRDefault="00A9775E" w:rsidP="004F75A7">
      <w:pPr>
        <w:numPr>
          <w:ilvl w:val="0"/>
          <w:numId w:val="11"/>
        </w:numPr>
        <w:tabs>
          <w:tab w:val="left" w:pos="4501"/>
        </w:tabs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>Zmiany Umowy dokonane z naruszeniem przepisów art. 454 i 455 ustawy Prawo zamówień publicznych podlegają unieważnieniu. W takim przypadku stosuje się postanowienia umowne w</w:t>
      </w:r>
      <w:r w:rsidR="008477F5">
        <w:rPr>
          <w:rFonts w:eastAsia="Tahoma" w:cs="Calibri"/>
          <w:color w:val="000000"/>
          <w:sz w:val="22"/>
          <w:szCs w:val="22"/>
          <w:lang w:eastAsia="pl-PL"/>
        </w:rPr>
        <w:t> </w:t>
      </w:r>
      <w:r w:rsidRPr="00AF5E89">
        <w:rPr>
          <w:rFonts w:eastAsia="Tahoma" w:cs="Calibri"/>
          <w:color w:val="000000"/>
          <w:sz w:val="22"/>
          <w:szCs w:val="22"/>
          <w:lang w:eastAsia="pl-PL"/>
        </w:rPr>
        <w:t xml:space="preserve">brzmieniu obowiązującym przed ta zmianą. </w:t>
      </w:r>
    </w:p>
    <w:p w14:paraId="3F73AFDB" w14:textId="77777777" w:rsidR="006B53AD" w:rsidRDefault="006B53AD">
      <w:pPr>
        <w:suppressAutoHyphens w:val="0"/>
        <w:spacing w:before="0" w:after="0" w:line="240" w:lineRule="auto"/>
        <w:rPr>
          <w:rFonts w:eastAsia="Tahoma" w:cs="Calibri"/>
          <w:b/>
          <w:bCs/>
          <w:color w:val="000000"/>
          <w:sz w:val="22"/>
          <w:szCs w:val="22"/>
          <w:lang w:eastAsia="pl-PL"/>
        </w:rPr>
      </w:pPr>
      <w:r>
        <w:rPr>
          <w:rFonts w:eastAsia="Tahoma" w:cs="Calibri"/>
          <w:b/>
          <w:bCs/>
          <w:color w:val="000000"/>
          <w:sz w:val="22"/>
          <w:szCs w:val="22"/>
          <w:lang w:eastAsia="pl-PL"/>
        </w:rPr>
        <w:br w:type="page"/>
      </w:r>
    </w:p>
    <w:p w14:paraId="7E8F789A" w14:textId="77777777" w:rsidR="00FA51BC" w:rsidRPr="00AF5E89" w:rsidRDefault="00A9775E">
      <w:pPr>
        <w:spacing w:before="120" w:after="120" w:line="276" w:lineRule="auto"/>
        <w:ind w:left="152" w:hanging="10"/>
        <w:jc w:val="center"/>
        <w:rPr>
          <w:rFonts w:eastAsia="Tahoma" w:cs="Calibri"/>
          <w:b/>
          <w:bCs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b/>
          <w:bCs/>
          <w:color w:val="000000"/>
          <w:sz w:val="22"/>
          <w:szCs w:val="22"/>
          <w:lang w:eastAsia="pl-PL"/>
        </w:rPr>
        <w:lastRenderedPageBreak/>
        <w:t>§ 12</w:t>
      </w:r>
    </w:p>
    <w:p w14:paraId="6112B86F" w14:textId="77777777" w:rsidR="00FA51BC" w:rsidRPr="00AF5E89" w:rsidRDefault="00A9775E">
      <w:pPr>
        <w:spacing w:before="120" w:after="120" w:line="276" w:lineRule="auto"/>
        <w:ind w:left="152" w:hanging="10"/>
        <w:jc w:val="center"/>
        <w:rPr>
          <w:rFonts w:eastAsia="Tahoma" w:cs="Calibri"/>
          <w:b/>
          <w:bCs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b/>
          <w:bCs/>
          <w:color w:val="000000"/>
          <w:sz w:val="22"/>
          <w:szCs w:val="22"/>
          <w:lang w:eastAsia="pl-PL"/>
        </w:rPr>
        <w:t>Rozstrzyganie sporów</w:t>
      </w:r>
    </w:p>
    <w:p w14:paraId="263A6A58" w14:textId="77777777" w:rsidR="00FA51BC" w:rsidRPr="00AF5E89" w:rsidRDefault="00A9775E">
      <w:pPr>
        <w:numPr>
          <w:ilvl w:val="0"/>
          <w:numId w:val="13"/>
        </w:numPr>
        <w:tabs>
          <w:tab w:val="left" w:pos="-79"/>
          <w:tab w:val="left" w:pos="1835"/>
        </w:tabs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>Prawem właściwym dla niniejszej umowy jest prawo polskie.</w:t>
      </w:r>
    </w:p>
    <w:p w14:paraId="2A0E7AA7" w14:textId="77777777" w:rsidR="00FA51BC" w:rsidRPr="00AF5E89" w:rsidRDefault="00A9775E">
      <w:pPr>
        <w:numPr>
          <w:ilvl w:val="0"/>
          <w:numId w:val="13"/>
        </w:numPr>
        <w:tabs>
          <w:tab w:val="left" w:pos="1835"/>
        </w:tabs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>Ewentualne spory mogące wyniknąć w przyszłości pomiędzy Stronami z niniejszej umowy lub związane z niniejszą umową, Strony będą rozstrzygać polubownie na drodze negocjacji.</w:t>
      </w:r>
    </w:p>
    <w:p w14:paraId="0884137E" w14:textId="77777777" w:rsidR="00FA51BC" w:rsidRPr="00AF5E89" w:rsidRDefault="00A9775E">
      <w:pPr>
        <w:numPr>
          <w:ilvl w:val="0"/>
          <w:numId w:val="13"/>
        </w:numPr>
        <w:tabs>
          <w:tab w:val="left" w:pos="1835"/>
        </w:tabs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>Jeżeli w terminie 30 dni od daty powstania sporu Strony nie podejmą negocjacji lub negocjacje te nie zakończą się rozwiązaniem sporu, właściwy do rozpoznania sporu będzie Sąd właściwy dla siedziby Zamawiającego.</w:t>
      </w:r>
    </w:p>
    <w:p w14:paraId="4DEC6C70" w14:textId="77777777" w:rsidR="00FA51BC" w:rsidRPr="00AF5E89" w:rsidRDefault="00A9775E">
      <w:pPr>
        <w:numPr>
          <w:ilvl w:val="0"/>
          <w:numId w:val="13"/>
        </w:numPr>
        <w:tabs>
          <w:tab w:val="left" w:pos="1835"/>
        </w:tabs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>W sprawach nie uregulowanych niniejszą Umową zastosowanie mają przepisy: ustawy Kodeks cywilny, ustawy o prawie autorskim i prawach pokrewnych, ustawy Prawo zamówień publicznych, inne obowiązujące przepisy prawne.</w:t>
      </w:r>
    </w:p>
    <w:p w14:paraId="6F47B67B" w14:textId="6AF30133" w:rsidR="00C130EB" w:rsidRDefault="00C130EB">
      <w:pPr>
        <w:suppressAutoHyphens w:val="0"/>
        <w:spacing w:before="0" w:after="0" w:line="240" w:lineRule="auto"/>
        <w:rPr>
          <w:rFonts w:eastAsia="Tahoma" w:cs="Calibri"/>
          <w:b/>
          <w:bCs/>
          <w:color w:val="000000"/>
          <w:sz w:val="22"/>
          <w:szCs w:val="22"/>
          <w:lang w:eastAsia="pl-PL"/>
        </w:rPr>
      </w:pPr>
    </w:p>
    <w:p w14:paraId="2F95B3E5" w14:textId="56E2EA21" w:rsidR="00FA51BC" w:rsidRPr="00AF5E89" w:rsidRDefault="00A9775E">
      <w:pPr>
        <w:spacing w:before="120" w:after="120" w:line="276" w:lineRule="auto"/>
        <w:ind w:left="152" w:hanging="10"/>
        <w:jc w:val="center"/>
        <w:rPr>
          <w:rFonts w:eastAsia="Tahoma" w:cs="Calibri"/>
          <w:b/>
          <w:bCs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b/>
          <w:bCs/>
          <w:color w:val="000000"/>
          <w:sz w:val="22"/>
          <w:szCs w:val="22"/>
          <w:lang w:eastAsia="pl-PL"/>
        </w:rPr>
        <w:t>§1</w:t>
      </w:r>
      <w:r w:rsidR="00C130EB">
        <w:rPr>
          <w:rFonts w:eastAsia="Tahoma" w:cs="Calibri"/>
          <w:b/>
          <w:bCs/>
          <w:color w:val="000000"/>
          <w:sz w:val="22"/>
          <w:szCs w:val="22"/>
          <w:lang w:eastAsia="pl-PL"/>
        </w:rPr>
        <w:t>3</w:t>
      </w:r>
    </w:p>
    <w:p w14:paraId="1D231436" w14:textId="77777777" w:rsidR="00FA51BC" w:rsidRPr="00AF5E89" w:rsidRDefault="00A9775E">
      <w:pPr>
        <w:spacing w:before="120" w:after="120" w:line="276" w:lineRule="auto"/>
        <w:ind w:left="152" w:hanging="10"/>
        <w:jc w:val="center"/>
        <w:rPr>
          <w:rFonts w:eastAsia="Tahoma" w:cs="Calibri"/>
          <w:b/>
          <w:bCs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b/>
          <w:bCs/>
          <w:color w:val="000000"/>
          <w:sz w:val="22"/>
          <w:szCs w:val="22"/>
          <w:lang w:eastAsia="pl-PL"/>
        </w:rPr>
        <w:t>Ochrona danych osobowych</w:t>
      </w:r>
    </w:p>
    <w:p w14:paraId="65CB220C" w14:textId="77777777" w:rsidR="00FA51BC" w:rsidRPr="00AF5E89" w:rsidRDefault="00A9775E">
      <w:pPr>
        <w:numPr>
          <w:ilvl w:val="0"/>
          <w:numId w:val="15"/>
        </w:numPr>
        <w:spacing w:before="120" w:after="120" w:line="276" w:lineRule="auto"/>
        <w:jc w:val="both"/>
        <w:rPr>
          <w:rFonts w:cs="Calibri"/>
          <w:sz w:val="22"/>
          <w:szCs w:val="22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 xml:space="preserve">Strony Umowy zobowiązane są do stosowania przepisów </w:t>
      </w:r>
      <w:r w:rsidRPr="00AF5E89">
        <w:rPr>
          <w:rFonts w:eastAsia="Tahoma" w:cs="Calibri"/>
          <w:i/>
          <w:iCs/>
          <w:color w:val="000000"/>
          <w:sz w:val="22"/>
          <w:szCs w:val="22"/>
          <w:lang w:eastAsia="pl-PL"/>
        </w:rPr>
        <w:t xml:space="preserve">Rozporządzenia Parlamentu Europejskiego i Rady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(dalej „RODO”) oraz </w:t>
      </w:r>
      <w:r w:rsidRPr="00AF5E89">
        <w:rPr>
          <w:rFonts w:eastAsia="Tahoma" w:cs="Calibri"/>
          <w:color w:val="000000"/>
          <w:sz w:val="22"/>
          <w:szCs w:val="22"/>
          <w:lang w:eastAsia="pl-PL"/>
        </w:rPr>
        <w:t>ustawy z dnia 10 maja 2018 r. o ochronie danych osobowych (Dz. U. z 2018 r. poz. 1000, ze zm.), z uwzględnieniem przepisów ustawy Prawo zamówień publicznych i innych obowiązujących Zamawiającego przepisów prawnych.</w:t>
      </w:r>
      <w:r w:rsidRPr="00AF5E89">
        <w:rPr>
          <w:rFonts w:eastAsia="Tahoma" w:cs="Calibri"/>
          <w:b/>
          <w:bCs/>
          <w:i/>
          <w:iCs/>
          <w:color w:val="000000"/>
          <w:sz w:val="22"/>
          <w:szCs w:val="22"/>
          <w:lang w:eastAsia="pl-PL"/>
        </w:rPr>
        <w:t xml:space="preserve"> </w:t>
      </w:r>
    </w:p>
    <w:p w14:paraId="3CE61CAC" w14:textId="77777777" w:rsidR="00FA51BC" w:rsidRPr="00AF5E89" w:rsidRDefault="00A9775E">
      <w:pPr>
        <w:numPr>
          <w:ilvl w:val="0"/>
          <w:numId w:val="15"/>
        </w:numPr>
        <w:spacing w:before="120" w:after="120" w:line="276" w:lineRule="auto"/>
        <w:jc w:val="both"/>
        <w:rPr>
          <w:rFonts w:cs="Calibri"/>
          <w:sz w:val="22"/>
          <w:szCs w:val="22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>Strony gwarantują przetwarzanie danych osobowych zgodnie z obowiązującym prawem.</w:t>
      </w:r>
      <w:r w:rsidRPr="00AF5E89">
        <w:rPr>
          <w:rFonts w:eastAsia="Tahoma" w:cs="Calibri"/>
          <w:b/>
          <w:bCs/>
          <w:i/>
          <w:iCs/>
          <w:color w:val="000000"/>
          <w:sz w:val="22"/>
          <w:szCs w:val="22"/>
          <w:lang w:eastAsia="pl-PL"/>
        </w:rPr>
        <w:t xml:space="preserve"> </w:t>
      </w:r>
    </w:p>
    <w:p w14:paraId="62E6C50E" w14:textId="77777777" w:rsidR="00FA51BC" w:rsidRPr="00AF5E89" w:rsidRDefault="00A9775E">
      <w:pPr>
        <w:numPr>
          <w:ilvl w:val="0"/>
          <w:numId w:val="15"/>
        </w:numPr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 xml:space="preserve">Wszystkie dane osobowe przekazywane Zamawiającemu w trakcie wykonania Umowy Wykonawca zobowiązany jest uzyskiwać zgodnie z przepisami RODO. </w:t>
      </w:r>
    </w:p>
    <w:p w14:paraId="4A228A5E" w14:textId="77777777" w:rsidR="00FA51BC" w:rsidRPr="00AF5E89" w:rsidRDefault="00A9775E">
      <w:pPr>
        <w:numPr>
          <w:ilvl w:val="0"/>
          <w:numId w:val="15"/>
        </w:numPr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 xml:space="preserve">Wykonawca, w zakresie danych osobowych przekazywanych Zamawiającemu w trakcie wykonania Umowy, zobowiązany jest wykonać wszystkie obowiązki informacyjne przewidziane w art. 13/ w art. 14 RODO, wobec osób fizycznych, od których dane osobowe bezpośrednio lub pośrednio pozyskuje w czasie wykonania Umowy, w tym w szczególności w zakresie wszystkich obowiązków informacyjnych i uzyskania zgód. Obowiązek ten dotyczy wszystkich dokumentów i wszystkich osób (Wykonawcy, pracowników Wykonawcy, pracowników i członków uczestników konsorcjów, podmiotów trzecich, itp.), w całym okresie wykonania Umowy. </w:t>
      </w:r>
    </w:p>
    <w:p w14:paraId="2A2321A6" w14:textId="77777777" w:rsidR="00FA51BC" w:rsidRPr="00AF5E89" w:rsidRDefault="00A9775E">
      <w:pPr>
        <w:numPr>
          <w:ilvl w:val="0"/>
          <w:numId w:val="15"/>
        </w:numPr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>Zamawiający informuje, że:</w:t>
      </w:r>
    </w:p>
    <w:p w14:paraId="20CEAD8E" w14:textId="77777777" w:rsidR="00FA51BC" w:rsidRPr="00AF5E89" w:rsidRDefault="00A9775E">
      <w:pPr>
        <w:numPr>
          <w:ilvl w:val="1"/>
          <w:numId w:val="15"/>
        </w:numPr>
        <w:spacing w:before="120" w:after="120" w:line="276" w:lineRule="auto"/>
        <w:contextualSpacing/>
        <w:jc w:val="both"/>
        <w:rPr>
          <w:rFonts w:eastAsia="Tahoma" w:cs="Calibri"/>
          <w:sz w:val="22"/>
          <w:szCs w:val="22"/>
        </w:rPr>
      </w:pPr>
      <w:r w:rsidRPr="00AF5E89">
        <w:rPr>
          <w:rFonts w:eastAsia="Tahoma" w:cs="Calibri"/>
          <w:sz w:val="22"/>
          <w:szCs w:val="22"/>
        </w:rPr>
        <w:t xml:space="preserve">Zgodnie z art. 13 ust. 1 i 2 i art. 14 ust. 1 i 2 RODO, administratorem danych osobowych jest Zamawiający:  </w:t>
      </w:r>
    </w:p>
    <w:p w14:paraId="087DA6B6" w14:textId="77777777" w:rsidR="00097529" w:rsidRDefault="00097529" w:rsidP="00553DDF">
      <w:pPr>
        <w:pStyle w:val="Akapitzlist"/>
        <w:spacing w:before="120" w:after="120" w:line="276" w:lineRule="auto"/>
        <w:ind w:left="1230"/>
        <w:jc w:val="both"/>
        <w:rPr>
          <w:rFonts w:eastAsia="Tahoma" w:cs="Calibri"/>
          <w:sz w:val="22"/>
          <w:szCs w:val="22"/>
        </w:rPr>
      </w:pPr>
      <w:r w:rsidRPr="00097529">
        <w:rPr>
          <w:rFonts w:eastAsia="Tahoma" w:cs="Calibri"/>
          <w:sz w:val="22"/>
          <w:szCs w:val="22"/>
        </w:rPr>
        <w:t>Burmistrz Miasta Żagań</w:t>
      </w:r>
      <w:r>
        <w:rPr>
          <w:rFonts w:eastAsia="Tahoma" w:cs="Calibri"/>
          <w:sz w:val="22"/>
          <w:szCs w:val="22"/>
        </w:rPr>
        <w:t>,</w:t>
      </w:r>
    </w:p>
    <w:p w14:paraId="271AA774" w14:textId="77777777" w:rsidR="00097529" w:rsidRDefault="00097529" w:rsidP="00553DDF">
      <w:pPr>
        <w:pStyle w:val="Akapitzlist"/>
        <w:spacing w:before="120" w:after="120" w:line="276" w:lineRule="auto"/>
        <w:ind w:left="1230"/>
        <w:jc w:val="both"/>
        <w:rPr>
          <w:rFonts w:eastAsia="Tahoma" w:cs="Calibri"/>
          <w:sz w:val="22"/>
          <w:szCs w:val="22"/>
        </w:rPr>
      </w:pPr>
      <w:r w:rsidRPr="00097529">
        <w:rPr>
          <w:rFonts w:eastAsia="Tahoma" w:cs="Calibri"/>
          <w:sz w:val="22"/>
          <w:szCs w:val="22"/>
        </w:rPr>
        <w:t xml:space="preserve">plac Słowiański 17, </w:t>
      </w:r>
    </w:p>
    <w:p w14:paraId="79E80C1B" w14:textId="1EA6A235" w:rsidR="00553DDF" w:rsidRPr="00102B9D" w:rsidRDefault="00097529" w:rsidP="00553DDF">
      <w:pPr>
        <w:pStyle w:val="Akapitzlist"/>
        <w:spacing w:before="120" w:after="120" w:line="276" w:lineRule="auto"/>
        <w:ind w:left="1230"/>
        <w:jc w:val="both"/>
        <w:rPr>
          <w:rFonts w:eastAsia="Tahoma" w:cs="Calibri"/>
          <w:sz w:val="22"/>
          <w:szCs w:val="22"/>
          <w:lang w:val="en-US"/>
        </w:rPr>
      </w:pPr>
      <w:r w:rsidRPr="00102B9D">
        <w:rPr>
          <w:rFonts w:eastAsia="Tahoma" w:cs="Calibri"/>
          <w:sz w:val="22"/>
          <w:szCs w:val="22"/>
          <w:lang w:val="en-US"/>
        </w:rPr>
        <w:lastRenderedPageBreak/>
        <w:t>68-100 Żagań</w:t>
      </w:r>
    </w:p>
    <w:p w14:paraId="73C44672" w14:textId="4FFB68BF" w:rsidR="00553DDF" w:rsidRPr="00102B9D" w:rsidRDefault="00553DDF" w:rsidP="00553DDF">
      <w:pPr>
        <w:pStyle w:val="Akapitzlist"/>
        <w:spacing w:before="120" w:after="120" w:line="276" w:lineRule="auto"/>
        <w:ind w:left="1230"/>
        <w:jc w:val="both"/>
        <w:rPr>
          <w:rFonts w:eastAsia="Tahoma" w:cs="Calibri"/>
          <w:sz w:val="22"/>
          <w:szCs w:val="22"/>
          <w:lang w:val="en-US"/>
        </w:rPr>
      </w:pPr>
      <w:r w:rsidRPr="00102B9D">
        <w:rPr>
          <w:rFonts w:eastAsia="Tahoma" w:cs="Calibri"/>
          <w:sz w:val="22"/>
          <w:szCs w:val="22"/>
          <w:lang w:val="en-US"/>
        </w:rPr>
        <w:t xml:space="preserve">NIP: </w:t>
      </w:r>
      <w:r w:rsidR="00A963BC" w:rsidRPr="00102B9D">
        <w:rPr>
          <w:rFonts w:eastAsia="Tahoma" w:cs="Calibri"/>
          <w:sz w:val="22"/>
          <w:szCs w:val="22"/>
          <w:lang w:val="en-US"/>
        </w:rPr>
        <w:t xml:space="preserve">924-10-00-673 </w:t>
      </w:r>
    </w:p>
    <w:p w14:paraId="6103EFBF" w14:textId="250825E8" w:rsidR="00553DDF" w:rsidRPr="00BC2454" w:rsidRDefault="00553DDF" w:rsidP="00553DDF">
      <w:pPr>
        <w:pStyle w:val="Akapitzlist"/>
        <w:spacing w:before="120" w:after="120" w:line="276" w:lineRule="auto"/>
        <w:ind w:left="1230"/>
        <w:jc w:val="both"/>
        <w:rPr>
          <w:rFonts w:eastAsia="Tahoma" w:cs="Calibri"/>
          <w:sz w:val="22"/>
          <w:szCs w:val="22"/>
          <w:lang w:val="en-US"/>
        </w:rPr>
      </w:pPr>
      <w:r w:rsidRPr="00BC2454">
        <w:rPr>
          <w:rFonts w:eastAsia="Tahoma" w:cs="Calibri"/>
          <w:sz w:val="22"/>
          <w:szCs w:val="22"/>
          <w:lang w:val="en-US"/>
        </w:rPr>
        <w:t xml:space="preserve">REGON: </w:t>
      </w:r>
      <w:r w:rsidR="00A963BC" w:rsidRPr="00BC2454">
        <w:rPr>
          <w:rFonts w:eastAsia="Tahoma" w:cs="Calibri"/>
          <w:sz w:val="22"/>
          <w:szCs w:val="22"/>
          <w:lang w:val="en-US"/>
        </w:rPr>
        <w:t xml:space="preserve">970770824 </w:t>
      </w:r>
    </w:p>
    <w:p w14:paraId="383F3A3D" w14:textId="2D1BF9FA" w:rsidR="00FA51BC" w:rsidRPr="00BC2454" w:rsidRDefault="00A9775E" w:rsidP="00553DDF">
      <w:pPr>
        <w:pStyle w:val="Akapitzlist"/>
        <w:spacing w:before="120" w:after="120" w:line="276" w:lineRule="auto"/>
        <w:ind w:left="1230"/>
        <w:jc w:val="both"/>
        <w:rPr>
          <w:rFonts w:cs="Calibri"/>
          <w:sz w:val="22"/>
          <w:szCs w:val="22"/>
          <w:lang w:val="en-US"/>
        </w:rPr>
      </w:pPr>
      <w:r w:rsidRPr="00BC2454">
        <w:rPr>
          <w:rFonts w:eastAsia="Tahoma" w:cs="Calibri"/>
          <w:sz w:val="22"/>
          <w:szCs w:val="22"/>
          <w:lang w:val="en-US" w:eastAsia="pl-PL"/>
        </w:rPr>
        <w:t>tel. +48</w:t>
      </w:r>
      <w:r w:rsidR="00292495" w:rsidRPr="00BC2454">
        <w:rPr>
          <w:rFonts w:eastAsia="Tahoma" w:cs="Calibri"/>
          <w:i/>
          <w:iCs/>
          <w:sz w:val="22"/>
          <w:szCs w:val="22"/>
          <w:lang w:val="en-US" w:eastAsia="pl-PL"/>
        </w:rPr>
        <w:t xml:space="preserve"> 68 477 10 40</w:t>
      </w:r>
      <w:r w:rsidRPr="00BC2454">
        <w:rPr>
          <w:rFonts w:eastAsia="Tahoma" w:cs="Calibri"/>
          <w:sz w:val="22"/>
          <w:szCs w:val="22"/>
          <w:lang w:val="en-US" w:eastAsia="pl-PL"/>
        </w:rPr>
        <w:t>, email:</w:t>
      </w:r>
      <w:r w:rsidR="00292495" w:rsidRPr="00BC2454">
        <w:rPr>
          <w:rFonts w:eastAsia="Tahoma" w:cs="Calibri"/>
          <w:sz w:val="22"/>
          <w:szCs w:val="22"/>
          <w:lang w:val="en-US" w:eastAsia="pl-PL"/>
        </w:rPr>
        <w:t xml:space="preserve"> </w:t>
      </w:r>
      <w:hyperlink r:id="rId7" w:history="1">
        <w:r w:rsidR="00292495" w:rsidRPr="00BC2454">
          <w:rPr>
            <w:rStyle w:val="Hipercze"/>
            <w:rFonts w:asciiTheme="minorHAnsi" w:hAnsiTheme="minorHAnsi" w:cstheme="minorHAnsi"/>
            <w:sz w:val="22"/>
            <w:lang w:val="en-US"/>
          </w:rPr>
          <w:t>info@um.zagan.pl</w:t>
        </w:r>
      </w:hyperlink>
    </w:p>
    <w:p w14:paraId="6CA9FE17" w14:textId="07417D25" w:rsidR="00FA51BC" w:rsidRPr="00BC2454" w:rsidRDefault="00A9775E">
      <w:pPr>
        <w:pStyle w:val="Akapitzlist"/>
        <w:spacing w:before="120" w:after="120" w:line="276" w:lineRule="auto"/>
        <w:ind w:left="868"/>
        <w:jc w:val="both"/>
        <w:rPr>
          <w:rFonts w:eastAsia="Tahoma" w:cs="Calibri"/>
          <w:sz w:val="22"/>
          <w:szCs w:val="22"/>
          <w:lang w:eastAsia="pl-PL"/>
        </w:rPr>
      </w:pPr>
      <w:r w:rsidRPr="00BC2454">
        <w:rPr>
          <w:rFonts w:eastAsia="Tahoma" w:cs="Calibri"/>
          <w:sz w:val="22"/>
          <w:szCs w:val="22"/>
          <w:lang w:eastAsia="pl-PL"/>
        </w:rPr>
        <w:t>dla której wyznaczony został Inspektor Ochrony Danych.  Można się z nim kontaktować we wszystkich sprawach, które dotyczą przetwarzania danych osobowych oraz korzystania z praw związanych z przetwarzaniem danych:</w:t>
      </w:r>
    </w:p>
    <w:p w14:paraId="6BB5D284" w14:textId="58A4393F" w:rsidR="00A963BC" w:rsidRPr="00BC2454" w:rsidRDefault="00A9775E" w:rsidP="00A963BC">
      <w:pPr>
        <w:pStyle w:val="paragraph"/>
        <w:spacing w:before="0" w:after="0" w:line="276" w:lineRule="auto"/>
        <w:ind w:left="868"/>
        <w:jc w:val="both"/>
        <w:textAlignment w:val="baseline"/>
        <w:rPr>
          <w:rFonts w:ascii="Calibri" w:eastAsia="Tahoma" w:hAnsi="Calibri" w:cs="Calibri"/>
          <w:color w:val="000000"/>
          <w:sz w:val="22"/>
          <w:szCs w:val="22"/>
        </w:rPr>
      </w:pPr>
      <w:r w:rsidRPr="00BC2454">
        <w:rPr>
          <w:rFonts w:ascii="Calibri" w:eastAsia="Tahoma" w:hAnsi="Calibri" w:cs="Calibri"/>
          <w:color w:val="000000"/>
          <w:sz w:val="22"/>
          <w:szCs w:val="22"/>
        </w:rPr>
        <w:t xml:space="preserve">- listownie na adres: </w:t>
      </w:r>
      <w:r w:rsidR="00A963BC" w:rsidRPr="00BC2454">
        <w:rPr>
          <w:rFonts w:ascii="Calibri" w:eastAsia="Tahoma" w:hAnsi="Calibri" w:cs="Calibri"/>
          <w:color w:val="000000"/>
          <w:sz w:val="22"/>
          <w:szCs w:val="22"/>
        </w:rPr>
        <w:t xml:space="preserve">Gmina Żagań o statusie miejskim, </w:t>
      </w:r>
    </w:p>
    <w:p w14:paraId="5085A094" w14:textId="1137023D" w:rsidR="00FA51BC" w:rsidRPr="00BC2454" w:rsidRDefault="00A963BC" w:rsidP="00A963BC">
      <w:pPr>
        <w:pStyle w:val="paragraph"/>
        <w:spacing w:before="0" w:after="0" w:line="276" w:lineRule="auto"/>
        <w:ind w:left="868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BC2454">
        <w:rPr>
          <w:rFonts w:ascii="Calibri" w:eastAsia="Tahoma" w:hAnsi="Calibri" w:cs="Calibri"/>
          <w:color w:val="000000"/>
          <w:sz w:val="22"/>
          <w:szCs w:val="22"/>
        </w:rPr>
        <w:t xml:space="preserve">Plac Słowiański 17, 68-100 Żagań </w:t>
      </w:r>
    </w:p>
    <w:p w14:paraId="316E4115" w14:textId="46020D05" w:rsidR="00FA51BC" w:rsidRPr="00AF5E89" w:rsidRDefault="00A9775E">
      <w:pPr>
        <w:pStyle w:val="Akapitzlist"/>
        <w:spacing w:before="120" w:after="120" w:line="276" w:lineRule="auto"/>
        <w:ind w:left="664" w:firstLine="204"/>
        <w:jc w:val="both"/>
        <w:rPr>
          <w:rFonts w:cs="Calibri"/>
          <w:sz w:val="22"/>
          <w:szCs w:val="22"/>
        </w:rPr>
      </w:pPr>
      <w:r w:rsidRPr="00BC2454">
        <w:rPr>
          <w:rFonts w:eastAsia="Tahoma" w:cs="Calibri"/>
          <w:color w:val="000000"/>
          <w:sz w:val="22"/>
          <w:szCs w:val="22"/>
        </w:rPr>
        <w:t>- przez e-mail:</w:t>
      </w:r>
      <w:r w:rsidRPr="00BC2454">
        <w:rPr>
          <w:rFonts w:eastAsia="Tahoma" w:cs="Calibri"/>
          <w:color w:val="000000"/>
          <w:sz w:val="22"/>
          <w:szCs w:val="22"/>
          <w:lang w:eastAsia="pl-PL"/>
        </w:rPr>
        <w:t xml:space="preserve"> </w:t>
      </w:r>
      <w:r w:rsidR="00292495" w:rsidRPr="00BC2454">
        <w:rPr>
          <w:rFonts w:eastAsiaTheme="minorEastAsia" w:cstheme="minorHAnsi"/>
          <w:i/>
          <w:iCs/>
        </w:rPr>
        <w:t>iod@um.zagan.pl</w:t>
      </w:r>
    </w:p>
    <w:p w14:paraId="6DC38B02" w14:textId="10F3EA5B" w:rsidR="00FA51BC" w:rsidRPr="00AF5E89" w:rsidRDefault="00A9775E" w:rsidP="00703B2C">
      <w:pPr>
        <w:spacing w:before="120" w:after="120" w:line="276" w:lineRule="auto"/>
        <w:ind w:left="868"/>
        <w:contextualSpacing/>
        <w:jc w:val="both"/>
        <w:rPr>
          <w:rFonts w:cs="Calibri"/>
          <w:sz w:val="22"/>
          <w:szCs w:val="22"/>
        </w:rPr>
      </w:pPr>
      <w:r w:rsidRPr="00AF5E89">
        <w:rPr>
          <w:rFonts w:eastAsia="Tahoma" w:cs="Calibri"/>
          <w:sz w:val="22"/>
          <w:szCs w:val="22"/>
          <w:lang w:eastAsia="pl-PL"/>
        </w:rPr>
        <w:t>dane osobowe przetwarzane będą na podstawie art. 6 ust. 1 lit. c RODO w celach związanych z postępowaniem o udzielenie zamówienia publicznego</w:t>
      </w:r>
      <w:r w:rsidRPr="00AF5E89">
        <w:rPr>
          <w:rFonts w:cs="Calibri"/>
          <w:sz w:val="22"/>
          <w:szCs w:val="22"/>
        </w:rPr>
        <w:t xml:space="preserve"> </w:t>
      </w:r>
      <w:r w:rsidR="00703B2C">
        <w:rPr>
          <w:rFonts w:cs="Calibri"/>
          <w:sz w:val="22"/>
          <w:szCs w:val="22"/>
        </w:rPr>
        <w:t xml:space="preserve"> </w:t>
      </w:r>
      <w:r w:rsidR="007C56D7">
        <w:rPr>
          <w:rFonts w:cs="Calibri"/>
          <w:sz w:val="22"/>
          <w:szCs w:val="22"/>
        </w:rPr>
        <w:t>…………………………………………………..</w:t>
      </w:r>
      <w:r w:rsidRPr="00AF5E89">
        <w:rPr>
          <w:rFonts w:eastAsia="Tahoma" w:cs="Calibri"/>
          <w:sz w:val="22"/>
          <w:szCs w:val="22"/>
          <w:lang w:eastAsia="pl-PL"/>
        </w:rPr>
        <w:t>oraz w związku z obowiązkami nałożonymi na Zamawiającego i wynikającymi z przepisów prawa;</w:t>
      </w:r>
    </w:p>
    <w:p w14:paraId="01B8B767" w14:textId="77777777" w:rsidR="00FA51BC" w:rsidRPr="00AF5E89" w:rsidRDefault="00A9775E">
      <w:pPr>
        <w:numPr>
          <w:ilvl w:val="1"/>
          <w:numId w:val="15"/>
        </w:numPr>
        <w:spacing w:before="120" w:after="120" w:line="276" w:lineRule="auto"/>
        <w:contextualSpacing/>
        <w:jc w:val="both"/>
        <w:rPr>
          <w:rFonts w:eastAsia="Tahoma" w:cs="Calibri"/>
          <w:sz w:val="22"/>
          <w:szCs w:val="22"/>
          <w:lang w:eastAsia="pl-PL"/>
        </w:rPr>
      </w:pPr>
      <w:r w:rsidRPr="00AF5E89">
        <w:rPr>
          <w:rFonts w:eastAsia="Tahoma" w:cs="Calibri"/>
          <w:sz w:val="22"/>
          <w:szCs w:val="22"/>
          <w:lang w:eastAsia="pl-PL"/>
        </w:rPr>
        <w:t>odbiorcami danych osobowych będą osoby lub podmioty, którym udostępniona zostanie dokumentacja postępowania w oparciu o art. 18 oraz art. 74 ustawy Pzp;</w:t>
      </w:r>
    </w:p>
    <w:p w14:paraId="26609EA5" w14:textId="77777777" w:rsidR="00FA51BC" w:rsidRPr="00AF5E89" w:rsidRDefault="00A9775E">
      <w:pPr>
        <w:numPr>
          <w:ilvl w:val="1"/>
          <w:numId w:val="15"/>
        </w:numPr>
        <w:spacing w:before="120" w:after="120" w:line="276" w:lineRule="auto"/>
        <w:contextualSpacing/>
        <w:jc w:val="both"/>
        <w:rPr>
          <w:rFonts w:cs="Calibri"/>
          <w:sz w:val="22"/>
          <w:szCs w:val="22"/>
        </w:rPr>
      </w:pPr>
      <w:r w:rsidRPr="00AF5E89">
        <w:rPr>
          <w:rFonts w:eastAsia="Tahoma" w:cs="Calibri"/>
          <w:sz w:val="22"/>
          <w:szCs w:val="22"/>
          <w:lang w:eastAsia="pl-PL"/>
        </w:rPr>
        <w:t xml:space="preserve">dane osobowe będą przetwarzane przez okres wskazany w ustawie Pzp, a następnie (jeśli dotyczy) przez okres wynikający z innych obowiązujących Zamawiającego przepisów </w:t>
      </w:r>
      <w:r w:rsidRPr="00AF5E89">
        <w:rPr>
          <w:rFonts w:cs="Calibri"/>
          <w:sz w:val="22"/>
          <w:szCs w:val="22"/>
        </w:rPr>
        <w:t xml:space="preserve">prawnych; </w:t>
      </w:r>
    </w:p>
    <w:p w14:paraId="63B2EA92" w14:textId="77777777" w:rsidR="00FA51BC" w:rsidRPr="00AF5E89" w:rsidRDefault="00A9775E">
      <w:pPr>
        <w:numPr>
          <w:ilvl w:val="1"/>
          <w:numId w:val="15"/>
        </w:numPr>
        <w:spacing w:before="120" w:after="120" w:line="276" w:lineRule="auto"/>
        <w:contextualSpacing/>
        <w:jc w:val="both"/>
        <w:rPr>
          <w:rFonts w:eastAsia="Tahoma" w:cs="Calibri"/>
          <w:sz w:val="22"/>
          <w:szCs w:val="22"/>
          <w:lang w:eastAsia="pl-PL"/>
        </w:rPr>
      </w:pPr>
      <w:r w:rsidRPr="00AF5E89">
        <w:rPr>
          <w:rFonts w:eastAsia="Tahoma" w:cs="Calibri"/>
          <w:sz w:val="22"/>
          <w:szCs w:val="22"/>
          <w:lang w:eastAsia="pl-PL"/>
        </w:rPr>
        <w:t xml:space="preserve">obowiązek podania danych osobowych jest wymogiem ustawowym określonym w przepisach ustawy Pzp, związanym z udziałem w postępowaniu o udzielenie zamówienia publicznego; konsekwencje niepodania określonych danych wynikają z ustawy;  </w:t>
      </w:r>
    </w:p>
    <w:p w14:paraId="61DDD095" w14:textId="77777777" w:rsidR="00FA51BC" w:rsidRPr="00AF5E89" w:rsidRDefault="00A9775E">
      <w:pPr>
        <w:numPr>
          <w:ilvl w:val="1"/>
          <w:numId w:val="15"/>
        </w:numPr>
        <w:spacing w:before="120" w:after="120" w:line="276" w:lineRule="auto"/>
        <w:contextualSpacing/>
        <w:jc w:val="both"/>
        <w:rPr>
          <w:rFonts w:eastAsia="Tahoma" w:cs="Calibri"/>
          <w:sz w:val="22"/>
          <w:szCs w:val="22"/>
          <w:lang w:eastAsia="pl-PL"/>
        </w:rPr>
      </w:pPr>
      <w:r w:rsidRPr="00AF5E89">
        <w:rPr>
          <w:rFonts w:eastAsia="Tahoma" w:cs="Calibri"/>
          <w:sz w:val="22"/>
          <w:szCs w:val="22"/>
          <w:lang w:eastAsia="pl-PL"/>
        </w:rPr>
        <w:t>w odniesieniu do otrzymanych przez Zamawiającego danych osobowych decyzje nie będą podejmowane w sposób zautomatyzowany, stosowanie do art. 22 RODO;</w:t>
      </w:r>
    </w:p>
    <w:p w14:paraId="1597D366" w14:textId="77777777" w:rsidR="00FA51BC" w:rsidRPr="00AF5E89" w:rsidRDefault="00A9775E">
      <w:pPr>
        <w:numPr>
          <w:ilvl w:val="1"/>
          <w:numId w:val="15"/>
        </w:numPr>
        <w:spacing w:before="120" w:after="120" w:line="276" w:lineRule="auto"/>
        <w:contextualSpacing/>
        <w:jc w:val="both"/>
        <w:rPr>
          <w:rFonts w:cs="Calibri"/>
          <w:sz w:val="22"/>
          <w:szCs w:val="22"/>
        </w:rPr>
      </w:pPr>
      <w:r w:rsidRPr="00AF5E89">
        <w:rPr>
          <w:rFonts w:eastAsia="Tahoma" w:cs="Calibri"/>
          <w:sz w:val="22"/>
          <w:szCs w:val="22"/>
        </w:rPr>
        <w:t xml:space="preserve">osoba, której dane przetwarza Zamawiający ma prawo do: </w:t>
      </w:r>
    </w:p>
    <w:p w14:paraId="7C95BFC6" w14:textId="2C10EDE8" w:rsidR="00FA51BC" w:rsidRPr="00AF5E89" w:rsidRDefault="00A9775E">
      <w:pPr>
        <w:numPr>
          <w:ilvl w:val="3"/>
          <w:numId w:val="16"/>
        </w:numPr>
        <w:spacing w:before="120" w:after="120" w:line="276" w:lineRule="auto"/>
        <w:contextualSpacing/>
        <w:jc w:val="both"/>
        <w:rPr>
          <w:rFonts w:cs="Calibri"/>
          <w:sz w:val="22"/>
          <w:szCs w:val="22"/>
        </w:rPr>
      </w:pPr>
      <w:r w:rsidRPr="00AF5E89">
        <w:rPr>
          <w:rFonts w:eastAsia="Tahoma" w:cs="Calibri"/>
          <w:sz w:val="22"/>
          <w:szCs w:val="22"/>
          <w:lang w:eastAsia="pl-PL"/>
        </w:rPr>
        <w:t>na podstawie art. 15 RODO prawo dostępu do danych osobowych tej osoby dotyczących, w przypadku</w:t>
      </w:r>
      <w:r w:rsidR="00A963BC">
        <w:rPr>
          <w:rFonts w:eastAsia="Tahoma" w:cs="Calibri"/>
          <w:sz w:val="22"/>
          <w:szCs w:val="22"/>
          <w:lang w:eastAsia="pl-PL"/>
        </w:rPr>
        <w:t>,</w:t>
      </w:r>
      <w:r w:rsidRPr="00AF5E89">
        <w:rPr>
          <w:rFonts w:eastAsia="Tahoma" w:cs="Calibri"/>
          <w:sz w:val="22"/>
          <w:szCs w:val="22"/>
          <w:lang w:eastAsia="pl-PL"/>
        </w:rPr>
        <w:t xml:space="preserve"> gdy wykonanie obowiązków, o których mowa w art. 15 ust. 1-3 RODO wymagałoby niewspółmiernie dużego wysiłku, Zamawiający może żądać od osoby, której dane dotyczą, wskazania dodatkowych informacji mających na celu sprecyzowanie żądania, w szczególności podania nazwy lub daty postępowania o udzielenie zamówienia publicznego/ zakończonego postepowania o udzielenie zamówienia publicznego;</w:t>
      </w:r>
    </w:p>
    <w:p w14:paraId="17EB1953" w14:textId="77777777" w:rsidR="00FA51BC" w:rsidRPr="00AF5E89" w:rsidRDefault="00A9775E">
      <w:pPr>
        <w:numPr>
          <w:ilvl w:val="3"/>
          <w:numId w:val="16"/>
        </w:numPr>
        <w:spacing w:before="120" w:after="120" w:line="276" w:lineRule="auto"/>
        <w:contextualSpacing/>
        <w:jc w:val="both"/>
        <w:rPr>
          <w:rFonts w:eastAsia="Tahoma" w:cs="Calibri"/>
          <w:sz w:val="22"/>
          <w:szCs w:val="22"/>
          <w:lang w:eastAsia="pl-PL"/>
        </w:rPr>
      </w:pPr>
      <w:r w:rsidRPr="00AF5E89">
        <w:rPr>
          <w:rFonts w:eastAsia="Tahoma" w:cs="Calibri"/>
          <w:sz w:val="22"/>
          <w:szCs w:val="22"/>
          <w:lang w:eastAsia="pl-PL"/>
        </w:rPr>
        <w:t>na podstawie art. 16 RODO prawo do sprostowania danych osobowych tej osoby dotyczących, z zastrzeżeniem, że skorzystanie z prawa do sprostowania nie może skutkować zmianą wyniku postepowania o udzielenie przedmiotowego zamówienia ani zmianą postanowień Umowy w zakresie niezgodnym z ustawą Pzp oraz nie może naruszać integralności sporządzonego protokołu oraz jego załączników,</w:t>
      </w:r>
    </w:p>
    <w:p w14:paraId="31374B83" w14:textId="77777777" w:rsidR="00FA51BC" w:rsidRPr="00AF5E89" w:rsidRDefault="00A9775E">
      <w:pPr>
        <w:numPr>
          <w:ilvl w:val="3"/>
          <w:numId w:val="16"/>
        </w:numPr>
        <w:spacing w:before="120" w:after="120" w:line="276" w:lineRule="auto"/>
        <w:contextualSpacing/>
        <w:jc w:val="both"/>
        <w:rPr>
          <w:rFonts w:eastAsia="Tahoma" w:cs="Calibri"/>
          <w:sz w:val="22"/>
          <w:szCs w:val="22"/>
          <w:lang w:eastAsia="pl-PL"/>
        </w:rPr>
      </w:pPr>
      <w:r w:rsidRPr="00AF5E89">
        <w:rPr>
          <w:rFonts w:eastAsia="Tahoma" w:cs="Calibri"/>
          <w:sz w:val="22"/>
          <w:szCs w:val="22"/>
          <w:lang w:eastAsia="pl-PL"/>
        </w:rPr>
        <w:t xml:space="preserve">na podstawie art. 18 RODO prawo żądania od administratora ograniczenia przetwarzania danych osobowych z zastrzeżeniem przypadków, o których mowa w art. 18 ust. 2 RODO;  prawo ograniczenia przetwarzania nie ma zastosowania w odniesieniu do przechowywania w celu zapewnienia korzystania ze środków ochrony prawnej lub w celu ochrony praw innej osoby fizycznej lub prawnej, lub z uwagi na ważne względy interesu publicznego Unii </w:t>
      </w:r>
      <w:r w:rsidRPr="00AF5E89">
        <w:rPr>
          <w:rFonts w:eastAsia="Tahoma" w:cs="Calibri"/>
          <w:sz w:val="22"/>
          <w:szCs w:val="22"/>
          <w:lang w:eastAsia="pl-PL"/>
        </w:rPr>
        <w:lastRenderedPageBreak/>
        <w:t>Europejskiej lub państwa członkowskiego; wystąpienie z żądaniem, o którym mowa w art. 18 ust. 1 RODO, nie ogranicza przetwarzania danych osobowych do czasu zakończenia postepowania o udzielenie zamówienia publicznego;</w:t>
      </w:r>
    </w:p>
    <w:p w14:paraId="3158A992" w14:textId="77777777" w:rsidR="00FA51BC" w:rsidRPr="00AF5E89" w:rsidRDefault="00A9775E">
      <w:pPr>
        <w:numPr>
          <w:ilvl w:val="3"/>
          <w:numId w:val="16"/>
        </w:numPr>
        <w:spacing w:before="120" w:after="120" w:line="276" w:lineRule="auto"/>
        <w:contextualSpacing/>
        <w:jc w:val="both"/>
        <w:rPr>
          <w:rFonts w:eastAsia="Tahoma" w:cs="Calibri"/>
          <w:sz w:val="22"/>
          <w:szCs w:val="22"/>
          <w:lang w:eastAsia="pl-PL"/>
        </w:rPr>
      </w:pPr>
      <w:r w:rsidRPr="00AF5E89">
        <w:rPr>
          <w:rFonts w:eastAsia="Tahoma" w:cs="Calibri"/>
          <w:sz w:val="22"/>
          <w:szCs w:val="22"/>
          <w:lang w:eastAsia="pl-PL"/>
        </w:rPr>
        <w:t>prawo do wniesienia skargi do Prezesa Urzędu Ochrony Danych Osobowych, gdy osoba uzna, że przetwarzanie danych osobowych jej dotyczących narusza przepisy RODO;</w:t>
      </w:r>
    </w:p>
    <w:p w14:paraId="316E1CBB" w14:textId="77777777" w:rsidR="00FA51BC" w:rsidRPr="00AF5E89" w:rsidRDefault="00A9775E">
      <w:pPr>
        <w:numPr>
          <w:ilvl w:val="1"/>
          <w:numId w:val="15"/>
        </w:numPr>
        <w:spacing w:before="120" w:after="120" w:line="276" w:lineRule="auto"/>
        <w:contextualSpacing/>
        <w:jc w:val="both"/>
        <w:rPr>
          <w:rFonts w:eastAsia="Tahoma" w:cs="Calibri"/>
          <w:sz w:val="22"/>
          <w:szCs w:val="22"/>
        </w:rPr>
      </w:pPr>
      <w:r w:rsidRPr="00AF5E89">
        <w:rPr>
          <w:rFonts w:eastAsia="Tahoma" w:cs="Calibri"/>
          <w:sz w:val="22"/>
          <w:szCs w:val="22"/>
        </w:rPr>
        <w:t xml:space="preserve">osobie, której dane przetwarza Zamawiający nie przysługuje: </w:t>
      </w:r>
    </w:p>
    <w:p w14:paraId="685111D7" w14:textId="77777777" w:rsidR="00FA51BC" w:rsidRPr="00AF5E89" w:rsidRDefault="00A9775E">
      <w:pPr>
        <w:numPr>
          <w:ilvl w:val="1"/>
          <w:numId w:val="17"/>
        </w:numPr>
        <w:spacing w:before="120" w:after="120" w:line="276" w:lineRule="auto"/>
        <w:ind w:left="1040"/>
        <w:contextualSpacing/>
        <w:jc w:val="both"/>
        <w:rPr>
          <w:rFonts w:eastAsia="Tahoma" w:cs="Calibri"/>
          <w:sz w:val="22"/>
          <w:szCs w:val="22"/>
          <w:lang w:eastAsia="pl-PL"/>
        </w:rPr>
      </w:pPr>
      <w:r w:rsidRPr="00AF5E89">
        <w:rPr>
          <w:rFonts w:eastAsia="Tahoma" w:cs="Calibri"/>
          <w:sz w:val="22"/>
          <w:szCs w:val="22"/>
          <w:lang w:eastAsia="pl-PL"/>
        </w:rPr>
        <w:t>w związku z art. 17 ust. 3 lit. b, d lub e RODO prawo do usunięcia danych osobowych;</w:t>
      </w:r>
    </w:p>
    <w:p w14:paraId="09265221" w14:textId="77777777" w:rsidR="00FA51BC" w:rsidRPr="00AF5E89" w:rsidRDefault="00A9775E">
      <w:pPr>
        <w:numPr>
          <w:ilvl w:val="1"/>
          <w:numId w:val="17"/>
        </w:numPr>
        <w:spacing w:before="120" w:after="120" w:line="276" w:lineRule="auto"/>
        <w:ind w:left="1040"/>
        <w:contextualSpacing/>
        <w:jc w:val="both"/>
        <w:rPr>
          <w:rFonts w:eastAsia="Tahoma" w:cs="Calibri"/>
          <w:sz w:val="22"/>
          <w:szCs w:val="22"/>
          <w:lang w:eastAsia="pl-PL"/>
        </w:rPr>
      </w:pPr>
      <w:r w:rsidRPr="00AF5E89">
        <w:rPr>
          <w:rFonts w:eastAsia="Tahoma" w:cs="Calibri"/>
          <w:sz w:val="22"/>
          <w:szCs w:val="22"/>
          <w:lang w:eastAsia="pl-PL"/>
        </w:rPr>
        <w:t>prawo do przenoszenia danych osobowych, o którym mowa w art. 20 RODO;</w:t>
      </w:r>
    </w:p>
    <w:p w14:paraId="1E297A7B" w14:textId="77777777" w:rsidR="00FA51BC" w:rsidRPr="00AF5E89" w:rsidRDefault="00A9775E">
      <w:pPr>
        <w:numPr>
          <w:ilvl w:val="1"/>
          <w:numId w:val="17"/>
        </w:numPr>
        <w:spacing w:before="120" w:after="120" w:line="276" w:lineRule="auto"/>
        <w:ind w:left="1040"/>
        <w:contextualSpacing/>
        <w:jc w:val="both"/>
        <w:rPr>
          <w:rFonts w:eastAsia="Tahoma" w:cs="Calibri"/>
          <w:sz w:val="22"/>
          <w:szCs w:val="22"/>
          <w:lang w:eastAsia="pl-PL"/>
        </w:rPr>
      </w:pPr>
      <w:r w:rsidRPr="00AF5E89">
        <w:rPr>
          <w:rFonts w:eastAsia="Tahoma" w:cs="Calibri"/>
          <w:sz w:val="22"/>
          <w:szCs w:val="22"/>
          <w:lang w:eastAsia="pl-PL"/>
        </w:rPr>
        <w:t xml:space="preserve">na podstawie art. 21 RODO prawo sprzeciwu, wobec przetwarzania danych osobowych, gdyż podstawą prawną przetwarzania danych osobowych jest art. 6 ust. 1 lit. c RODO. </w:t>
      </w:r>
    </w:p>
    <w:p w14:paraId="384C86E4" w14:textId="77777777" w:rsidR="00FA51BC" w:rsidRPr="00AF5E89" w:rsidRDefault="00FA51BC">
      <w:pPr>
        <w:spacing w:before="120" w:after="120" w:line="276" w:lineRule="auto"/>
        <w:ind w:left="152" w:hanging="10"/>
        <w:jc w:val="center"/>
        <w:rPr>
          <w:rFonts w:eastAsia="Tahoma" w:cs="Calibri"/>
          <w:b/>
          <w:bCs/>
          <w:color w:val="000000"/>
          <w:sz w:val="22"/>
          <w:szCs w:val="22"/>
          <w:lang w:eastAsia="pl-PL"/>
        </w:rPr>
      </w:pPr>
    </w:p>
    <w:p w14:paraId="63E9E1AE" w14:textId="2CB26923" w:rsidR="00C130EB" w:rsidRPr="00C130EB" w:rsidRDefault="00C130EB" w:rsidP="00C130EB">
      <w:pPr>
        <w:spacing w:before="120" w:after="120" w:line="276" w:lineRule="auto"/>
        <w:ind w:left="152" w:hanging="10"/>
        <w:jc w:val="center"/>
        <w:rPr>
          <w:rFonts w:eastAsia="Tahoma" w:cs="Calibri"/>
          <w:b/>
          <w:bCs/>
          <w:color w:val="000000"/>
          <w:sz w:val="22"/>
          <w:szCs w:val="22"/>
          <w:lang w:eastAsia="pl-PL"/>
        </w:rPr>
      </w:pPr>
      <w:r w:rsidRPr="00C130EB">
        <w:rPr>
          <w:rFonts w:eastAsia="Tahoma" w:cs="Calibri"/>
          <w:b/>
          <w:bCs/>
          <w:color w:val="000000"/>
          <w:sz w:val="22"/>
          <w:szCs w:val="22"/>
          <w:lang w:eastAsia="pl-PL"/>
        </w:rPr>
        <w:t>§ 1</w:t>
      </w:r>
      <w:r>
        <w:rPr>
          <w:rFonts w:eastAsia="Tahoma" w:cs="Calibri"/>
          <w:b/>
          <w:bCs/>
          <w:color w:val="000000"/>
          <w:sz w:val="22"/>
          <w:szCs w:val="22"/>
          <w:lang w:eastAsia="pl-PL"/>
        </w:rPr>
        <w:t>4</w:t>
      </w:r>
    </w:p>
    <w:p w14:paraId="6CEFC715" w14:textId="77777777" w:rsidR="00C130EB" w:rsidRPr="00C130EB" w:rsidRDefault="00C130EB" w:rsidP="00C130EB">
      <w:pPr>
        <w:pStyle w:val="Standard"/>
        <w:spacing w:after="120" w:line="276" w:lineRule="auto"/>
        <w:ind w:left="0" w:right="0"/>
        <w:jc w:val="center"/>
        <w:rPr>
          <w:rFonts w:cs="Calibri"/>
          <w:b/>
          <w:color w:val="auto"/>
          <w:sz w:val="24"/>
          <w:szCs w:val="24"/>
        </w:rPr>
      </w:pPr>
      <w:r w:rsidRPr="00C130EB">
        <w:rPr>
          <w:rFonts w:cs="Calibri"/>
          <w:b/>
          <w:color w:val="auto"/>
          <w:sz w:val="24"/>
          <w:szCs w:val="24"/>
        </w:rPr>
        <w:t>Oświadczenie wykonawcy</w:t>
      </w:r>
    </w:p>
    <w:p w14:paraId="45B553AF" w14:textId="77777777" w:rsidR="00C130EB" w:rsidRPr="00C130EB" w:rsidRDefault="00C130EB" w:rsidP="00C130EB">
      <w:pPr>
        <w:pStyle w:val="Default"/>
        <w:spacing w:line="360" w:lineRule="auto"/>
        <w:ind w:left="708"/>
        <w:jc w:val="both"/>
        <w:rPr>
          <w:rFonts w:ascii="Calibri" w:hAnsi="Calibri" w:cs="Calibri"/>
          <w:sz w:val="22"/>
          <w:szCs w:val="22"/>
        </w:rPr>
      </w:pPr>
      <w:r w:rsidRPr="00C130EB">
        <w:rPr>
          <w:rFonts w:ascii="Calibri" w:hAnsi="Calibri" w:cs="Calibri"/>
          <w:sz w:val="22"/>
          <w:szCs w:val="22"/>
        </w:rPr>
        <w:t>Wykonawca oświadcza, że nie podlega wykluczeniu z postępowania o udzielenie zamówienia na podstawie art. 7 ust. 1 ustawy z dnia 13 kwietnia 2022 r. o szczególnych rozwiązaniach w zakresie przeciwdziałania wspieraniu agresji na Ukrainę oraz służących ochronie bezpieczeństwa narodowego (Dz. U. z 2023 r. poz. 1497 i 1859) zwana dalej ustawą.</w:t>
      </w:r>
    </w:p>
    <w:p w14:paraId="0F62887A" w14:textId="77777777" w:rsidR="00C130EB" w:rsidRDefault="00C130EB" w:rsidP="00C130EB">
      <w:pPr>
        <w:spacing w:before="120" w:after="120" w:line="276" w:lineRule="auto"/>
        <w:rPr>
          <w:rFonts w:eastAsia="Tahoma" w:cs="Calibri"/>
          <w:b/>
          <w:bCs/>
          <w:color w:val="000000"/>
          <w:sz w:val="22"/>
          <w:szCs w:val="22"/>
          <w:lang w:eastAsia="pl-PL"/>
        </w:rPr>
      </w:pPr>
    </w:p>
    <w:p w14:paraId="6ADFBA3C" w14:textId="4A5A9066" w:rsidR="00FA51BC" w:rsidRDefault="00A9775E">
      <w:pPr>
        <w:spacing w:before="120" w:after="120" w:line="276" w:lineRule="auto"/>
        <w:ind w:left="152" w:hanging="10"/>
        <w:jc w:val="center"/>
        <w:rPr>
          <w:rFonts w:eastAsia="Tahoma" w:cs="Calibri"/>
          <w:b/>
          <w:bCs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b/>
          <w:bCs/>
          <w:color w:val="000000"/>
          <w:sz w:val="22"/>
          <w:szCs w:val="22"/>
          <w:lang w:eastAsia="pl-PL"/>
        </w:rPr>
        <w:t>§15</w:t>
      </w:r>
    </w:p>
    <w:p w14:paraId="2149F787" w14:textId="77777777" w:rsidR="00C130EB" w:rsidRPr="00AF5E89" w:rsidRDefault="00C130EB">
      <w:pPr>
        <w:spacing w:before="120" w:after="120" w:line="276" w:lineRule="auto"/>
        <w:ind w:left="152" w:hanging="10"/>
        <w:jc w:val="center"/>
        <w:rPr>
          <w:rFonts w:eastAsia="Tahoma" w:cs="Calibri"/>
          <w:b/>
          <w:bCs/>
          <w:color w:val="000000"/>
          <w:sz w:val="22"/>
          <w:szCs w:val="22"/>
          <w:lang w:eastAsia="pl-PL"/>
        </w:rPr>
      </w:pPr>
    </w:p>
    <w:p w14:paraId="23F86EBC" w14:textId="77777777" w:rsidR="00FA51BC" w:rsidRPr="00AF5E89" w:rsidRDefault="00A9775E">
      <w:pPr>
        <w:spacing w:before="120" w:after="120" w:line="276" w:lineRule="auto"/>
        <w:ind w:left="152" w:hanging="10"/>
        <w:jc w:val="center"/>
        <w:rPr>
          <w:rFonts w:eastAsia="Tahoma" w:cs="Calibri"/>
          <w:b/>
          <w:bCs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b/>
          <w:bCs/>
          <w:color w:val="000000"/>
          <w:sz w:val="22"/>
          <w:szCs w:val="22"/>
          <w:lang w:eastAsia="pl-PL"/>
        </w:rPr>
        <w:t>Pozostałe postanowienia</w:t>
      </w:r>
    </w:p>
    <w:p w14:paraId="0CBCDB2C" w14:textId="77777777" w:rsidR="00FA51BC" w:rsidRPr="00AF5E89" w:rsidRDefault="00A9775E" w:rsidP="007E6D6A">
      <w:pPr>
        <w:pStyle w:val="Akapitzlist"/>
        <w:numPr>
          <w:ilvl w:val="0"/>
          <w:numId w:val="23"/>
        </w:numPr>
        <w:tabs>
          <w:tab w:val="left" w:pos="2375"/>
        </w:tabs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>Językiem obowiązującym w trakcie realizacji niniejszej umowy jest język polski.</w:t>
      </w:r>
    </w:p>
    <w:p w14:paraId="20735B77" w14:textId="77777777" w:rsidR="00FA51BC" w:rsidRPr="00AF5E89" w:rsidRDefault="00A9775E" w:rsidP="007E6D6A">
      <w:pPr>
        <w:numPr>
          <w:ilvl w:val="0"/>
          <w:numId w:val="23"/>
        </w:numPr>
        <w:tabs>
          <w:tab w:val="left" w:pos="1655"/>
        </w:tabs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>Strony Umowy zgodnie postanawiają, że w przypadku nieważności któregokolwiek z postanowień Umowy, Umowa pozostaje w mocy co do pozostałych postanowień, chyba że z ustawy Pzp. lub okoliczności wynika, że bez postanowień dotkniętych nieważnością Umowa nie zostałaby zawarta, a Strony Umowy dążyć będą do zastąpienia nieważnych postanowień postanowieniami ważnymi, oddającymi zamiary Stron.</w:t>
      </w:r>
    </w:p>
    <w:p w14:paraId="0488A712" w14:textId="77777777" w:rsidR="00FA51BC" w:rsidRPr="00AF5E89" w:rsidRDefault="00A9775E" w:rsidP="007E6D6A">
      <w:pPr>
        <w:numPr>
          <w:ilvl w:val="0"/>
          <w:numId w:val="23"/>
        </w:numPr>
        <w:tabs>
          <w:tab w:val="left" w:pos="1655"/>
        </w:tabs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>Umowa niniejsza została sporządzona w dwóch jednobrzmiących egzemplarzach, po jednym dla każdej ze Stron.</w:t>
      </w:r>
    </w:p>
    <w:p w14:paraId="097E11EB" w14:textId="77777777" w:rsidR="00FA51BC" w:rsidRPr="00AF5E89" w:rsidRDefault="00A9775E" w:rsidP="007E6D6A">
      <w:pPr>
        <w:numPr>
          <w:ilvl w:val="0"/>
          <w:numId w:val="23"/>
        </w:numPr>
        <w:tabs>
          <w:tab w:val="left" w:pos="1655"/>
        </w:tabs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 xml:space="preserve">Załącznikiem do niniejszej umowy są: </w:t>
      </w:r>
    </w:p>
    <w:p w14:paraId="44821693" w14:textId="77777777" w:rsidR="00FA51BC" w:rsidRPr="00AF5E89" w:rsidRDefault="00A9775E" w:rsidP="007E6D6A">
      <w:pPr>
        <w:numPr>
          <w:ilvl w:val="1"/>
          <w:numId w:val="23"/>
        </w:numPr>
        <w:tabs>
          <w:tab w:val="left" w:pos="-363"/>
          <w:tab w:val="left" w:pos="2012"/>
        </w:tabs>
        <w:spacing w:before="120" w:after="120" w:line="276" w:lineRule="auto"/>
        <w:jc w:val="both"/>
        <w:rPr>
          <w:rFonts w:eastAsia="Tahoma" w:cs="Calibri"/>
          <w:color w:val="000000"/>
          <w:sz w:val="22"/>
          <w:szCs w:val="22"/>
          <w:lang w:eastAsia="pl-PL"/>
        </w:rPr>
      </w:pPr>
      <w:r w:rsidRPr="00AF5E89">
        <w:rPr>
          <w:rFonts w:eastAsia="Tahoma" w:cs="Calibri"/>
          <w:color w:val="000000"/>
          <w:sz w:val="22"/>
          <w:szCs w:val="22"/>
          <w:lang w:eastAsia="pl-PL"/>
        </w:rPr>
        <w:t>Specyfikacja Warunków Zamówienia (dalej SWZ), w tym Opis Przedmiotu Zamówienia -  Załącznik nr 1 do umowy,</w:t>
      </w:r>
    </w:p>
    <w:p w14:paraId="3513C896" w14:textId="25F6B03E" w:rsidR="00FA51BC" w:rsidRPr="000371C8" w:rsidRDefault="00A9775E" w:rsidP="000371C8">
      <w:pPr>
        <w:numPr>
          <w:ilvl w:val="1"/>
          <w:numId w:val="23"/>
        </w:numPr>
        <w:tabs>
          <w:tab w:val="left" w:pos="-508"/>
          <w:tab w:val="left" w:pos="-363"/>
        </w:tabs>
        <w:spacing w:before="120" w:after="120" w:line="276" w:lineRule="auto"/>
        <w:jc w:val="both"/>
        <w:rPr>
          <w:rFonts w:eastAsia="Tahoma" w:cs="Calibri"/>
          <w:sz w:val="22"/>
          <w:szCs w:val="22"/>
          <w:lang w:eastAsia="pl-PL"/>
        </w:rPr>
      </w:pPr>
      <w:r w:rsidRPr="00AF5E89">
        <w:rPr>
          <w:rFonts w:eastAsia="Tahoma" w:cs="Calibri"/>
          <w:sz w:val="22"/>
          <w:szCs w:val="22"/>
          <w:lang w:eastAsia="pl-PL"/>
        </w:rPr>
        <w:t>Formularz oferty Wykonawcy - Załącznik nr 2 do Umowy,</w:t>
      </w:r>
    </w:p>
    <w:sectPr w:rsidR="00FA51BC" w:rsidRPr="000371C8">
      <w:headerReference w:type="default" r:id="rId8"/>
      <w:footerReference w:type="default" r:id="rId9"/>
      <w:pgSz w:w="11906" w:h="16838"/>
      <w:pgMar w:top="2269" w:right="1417" w:bottom="1417" w:left="1417" w:header="283" w:footer="19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521A2" w14:textId="77777777" w:rsidR="004E7B16" w:rsidRDefault="004E7B16">
      <w:pPr>
        <w:spacing w:before="0" w:after="0" w:line="240" w:lineRule="auto"/>
      </w:pPr>
      <w:r>
        <w:separator/>
      </w:r>
    </w:p>
  </w:endnote>
  <w:endnote w:type="continuationSeparator" w:id="0">
    <w:p w14:paraId="56C1EB51" w14:textId="77777777" w:rsidR="004E7B16" w:rsidRDefault="004E7B1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5D8D0" w14:textId="77777777" w:rsidR="0044568E" w:rsidRDefault="00A9775E">
    <w:pPr>
      <w:pStyle w:val="Stopka"/>
      <w:tabs>
        <w:tab w:val="right" w:pos="9720"/>
      </w:tabs>
      <w:jc w:val="right"/>
    </w:pPr>
    <w:r>
      <w:rPr>
        <w:rFonts w:cs="Calibri"/>
        <w:sz w:val="22"/>
        <w:szCs w:val="10"/>
      </w:rPr>
      <w:t xml:space="preserve">Strona </w:t>
    </w:r>
    <w:r>
      <w:rPr>
        <w:rFonts w:cs="Calibri"/>
        <w:b/>
        <w:bCs/>
        <w:sz w:val="22"/>
        <w:szCs w:val="10"/>
      </w:rPr>
      <w:fldChar w:fldCharType="begin"/>
    </w:r>
    <w:r>
      <w:rPr>
        <w:rFonts w:cs="Calibri"/>
        <w:b/>
        <w:bCs/>
        <w:sz w:val="22"/>
        <w:szCs w:val="10"/>
      </w:rPr>
      <w:instrText xml:space="preserve"> PAGE \* ARABIC </w:instrText>
    </w:r>
    <w:r>
      <w:rPr>
        <w:rFonts w:cs="Calibri"/>
        <w:b/>
        <w:bCs/>
        <w:sz w:val="22"/>
        <w:szCs w:val="10"/>
      </w:rPr>
      <w:fldChar w:fldCharType="separate"/>
    </w:r>
    <w:r>
      <w:rPr>
        <w:rFonts w:cs="Calibri"/>
        <w:b/>
        <w:bCs/>
        <w:sz w:val="22"/>
        <w:szCs w:val="10"/>
      </w:rPr>
      <w:t>1</w:t>
    </w:r>
    <w:r>
      <w:rPr>
        <w:rFonts w:cs="Calibri"/>
        <w:b/>
        <w:bCs/>
        <w:sz w:val="22"/>
        <w:szCs w:val="10"/>
      </w:rPr>
      <w:fldChar w:fldCharType="end"/>
    </w:r>
    <w:r>
      <w:rPr>
        <w:rFonts w:cs="Calibri"/>
        <w:sz w:val="22"/>
        <w:szCs w:val="10"/>
      </w:rPr>
      <w:t xml:space="preserve"> z </w:t>
    </w:r>
    <w:r>
      <w:rPr>
        <w:rFonts w:cs="Calibri"/>
        <w:b/>
        <w:bCs/>
        <w:sz w:val="22"/>
        <w:szCs w:val="10"/>
      </w:rPr>
      <w:fldChar w:fldCharType="begin"/>
    </w:r>
    <w:r>
      <w:rPr>
        <w:rFonts w:cs="Calibri"/>
        <w:b/>
        <w:bCs/>
        <w:sz w:val="22"/>
        <w:szCs w:val="10"/>
      </w:rPr>
      <w:instrText xml:space="preserve"> NUMPAGES \* ARABIC </w:instrText>
    </w:r>
    <w:r>
      <w:rPr>
        <w:rFonts w:cs="Calibri"/>
        <w:b/>
        <w:bCs/>
        <w:sz w:val="22"/>
        <w:szCs w:val="10"/>
      </w:rPr>
      <w:fldChar w:fldCharType="separate"/>
    </w:r>
    <w:r>
      <w:rPr>
        <w:rFonts w:cs="Calibri"/>
        <w:b/>
        <w:bCs/>
        <w:sz w:val="22"/>
        <w:szCs w:val="10"/>
      </w:rPr>
      <w:t>2</w:t>
    </w:r>
    <w:r>
      <w:rPr>
        <w:rFonts w:cs="Calibri"/>
        <w:b/>
        <w:bCs/>
        <w:sz w:val="22"/>
        <w:szCs w:val="1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82CE5" w14:textId="77777777" w:rsidR="004E7B16" w:rsidRDefault="004E7B16">
      <w:pPr>
        <w:spacing w:before="0"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3D79956" w14:textId="77777777" w:rsidR="004E7B16" w:rsidRDefault="004E7B1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523FE" w14:textId="33AA7880" w:rsidR="0044568E" w:rsidRPr="00AF5E89" w:rsidRDefault="008F33B2" w:rsidP="008F33B2">
    <w:pPr>
      <w:pStyle w:val="Nagwek"/>
      <w:tabs>
        <w:tab w:val="clear" w:pos="4536"/>
        <w:tab w:val="clear" w:pos="9072"/>
        <w:tab w:val="left" w:pos="5430"/>
      </w:tabs>
    </w:pPr>
    <w:r>
      <w:tab/>
    </w:r>
    <w:r>
      <w:rPr>
        <w:noProof/>
        <w14:ligatures w14:val="standardContextual"/>
      </w:rPr>
      <w:drawing>
        <wp:inline distT="0" distB="0" distL="0" distR="0" wp14:anchorId="2DDD988C" wp14:editId="56581970">
          <wp:extent cx="5760720" cy="461645"/>
          <wp:effectExtent l="0" t="0" r="0" b="0"/>
          <wp:docPr id="15462297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622970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F60F7"/>
    <w:multiLevelType w:val="multilevel"/>
    <w:tmpl w:val="64AECD18"/>
    <w:lvl w:ilvl="0">
      <w:start w:val="1"/>
      <w:numFmt w:val="decimal"/>
      <w:lvlText w:val="%1."/>
      <w:lvlJc w:val="left"/>
      <w:pPr>
        <w:ind w:left="505" w:hanging="363"/>
      </w:pPr>
      <w:rPr>
        <w:b w:val="0"/>
        <w:strike w:val="0"/>
        <w:dstrike w:val="0"/>
        <w:color w:val="auto"/>
        <w:sz w:val="22"/>
        <w:szCs w:val="22"/>
        <w:u w:val="none"/>
      </w:rPr>
    </w:lvl>
    <w:lvl w:ilvl="1">
      <w:start w:val="1"/>
      <w:numFmt w:val="decimal"/>
      <w:lvlText w:val=")"/>
      <w:lvlJc w:val="left"/>
      <w:pPr>
        <w:ind w:left="868" w:hanging="363"/>
      </w:pPr>
      <w:rPr>
        <w:rFonts w:cs="Times New Roman"/>
      </w:rPr>
    </w:lvl>
    <w:lvl w:ilvl="2">
      <w:start w:val="1"/>
      <w:numFmt w:val="lowerLetter"/>
      <w:lvlText w:val=")"/>
      <w:lvlJc w:val="right"/>
      <w:pPr>
        <w:ind w:left="1230" w:hanging="362"/>
      </w:pPr>
      <w:rPr>
        <w:rFonts w:cs="Times New Roman"/>
      </w:rPr>
    </w:lvl>
    <w:lvl w:ilvl="3">
      <w:start w:val="1"/>
      <w:numFmt w:val="decimal"/>
      <w:lvlText w:val="."/>
      <w:lvlJc w:val="left"/>
      <w:pPr>
        <w:ind w:left="1042" w:hanging="360"/>
      </w:pPr>
    </w:lvl>
    <w:lvl w:ilvl="4">
      <w:start w:val="1"/>
      <w:numFmt w:val="lowerLetter"/>
      <w:lvlText w:val="."/>
      <w:lvlJc w:val="left"/>
      <w:pPr>
        <w:ind w:left="1762" w:hanging="360"/>
      </w:pPr>
      <w:rPr>
        <w:rFonts w:cs="Times New Roman"/>
      </w:rPr>
    </w:lvl>
    <w:lvl w:ilvl="5">
      <w:start w:val="1"/>
      <w:numFmt w:val="lowerRoman"/>
      <w:lvlText w:val="."/>
      <w:lvlJc w:val="right"/>
      <w:pPr>
        <w:ind w:left="2482" w:hanging="180"/>
      </w:pPr>
      <w:rPr>
        <w:rFonts w:cs="Times New Roman"/>
      </w:rPr>
    </w:lvl>
    <w:lvl w:ilvl="6">
      <w:start w:val="1"/>
      <w:numFmt w:val="decimal"/>
      <w:lvlText w:val="."/>
      <w:lvlJc w:val="left"/>
      <w:pPr>
        <w:ind w:left="3202" w:hanging="360"/>
      </w:pPr>
      <w:rPr>
        <w:rFonts w:cs="Times New Roman"/>
      </w:rPr>
    </w:lvl>
    <w:lvl w:ilvl="7">
      <w:start w:val="1"/>
      <w:numFmt w:val="lowerLetter"/>
      <w:lvlText w:val="."/>
      <w:lvlJc w:val="left"/>
      <w:pPr>
        <w:ind w:left="3922" w:hanging="360"/>
      </w:pPr>
      <w:rPr>
        <w:rFonts w:cs="Times New Roman"/>
      </w:rPr>
    </w:lvl>
    <w:lvl w:ilvl="8">
      <w:start w:val="1"/>
      <w:numFmt w:val="lowerRoman"/>
      <w:lvlText w:val="."/>
      <w:lvlJc w:val="right"/>
      <w:pPr>
        <w:ind w:left="4642" w:hanging="180"/>
      </w:pPr>
      <w:rPr>
        <w:rFonts w:cs="Times New Roman"/>
      </w:rPr>
    </w:lvl>
  </w:abstractNum>
  <w:abstractNum w:abstractNumId="1" w15:restartNumberingAfterBreak="0">
    <w:nsid w:val="03BD2388"/>
    <w:multiLevelType w:val="multilevel"/>
    <w:tmpl w:val="97181736"/>
    <w:lvl w:ilvl="0">
      <w:start w:val="1"/>
      <w:numFmt w:val="decimal"/>
      <w:lvlText w:val="%1."/>
      <w:lvlJc w:val="left"/>
      <w:pPr>
        <w:ind w:left="505" w:hanging="363"/>
      </w:pPr>
      <w:rPr>
        <w:b w:val="0"/>
        <w:strike w:val="0"/>
        <w:dstrike w:val="0"/>
        <w:color w:val="auto"/>
        <w:sz w:val="22"/>
        <w:szCs w:val="22"/>
        <w:u w:val="none"/>
      </w:rPr>
    </w:lvl>
    <w:lvl w:ilvl="1">
      <w:start w:val="1"/>
      <w:numFmt w:val="decimal"/>
      <w:lvlText w:val=")"/>
      <w:lvlJc w:val="left"/>
      <w:pPr>
        <w:ind w:left="868" w:hanging="363"/>
      </w:pPr>
      <w:rPr>
        <w:rFonts w:cs="Times New Roman"/>
      </w:rPr>
    </w:lvl>
    <w:lvl w:ilvl="2">
      <w:start w:val="1"/>
      <w:numFmt w:val="lowerRoman"/>
      <w:lvlText w:val="."/>
      <w:lvlJc w:val="right"/>
      <w:pPr>
        <w:ind w:left="1230" w:hanging="362"/>
      </w:pPr>
      <w:rPr>
        <w:rFonts w:cs="Times New Roman"/>
      </w:rPr>
    </w:lvl>
    <w:lvl w:ilvl="3">
      <w:start w:val="1"/>
      <w:numFmt w:val="decimal"/>
      <w:lvlText w:val="."/>
      <w:lvlJc w:val="left"/>
      <w:pPr>
        <w:ind w:left="1042" w:hanging="360"/>
      </w:pPr>
    </w:lvl>
    <w:lvl w:ilvl="4">
      <w:start w:val="1"/>
      <w:numFmt w:val="lowerLetter"/>
      <w:lvlText w:val="."/>
      <w:lvlJc w:val="left"/>
      <w:pPr>
        <w:ind w:left="1762" w:hanging="360"/>
      </w:pPr>
      <w:rPr>
        <w:rFonts w:cs="Times New Roman"/>
      </w:rPr>
    </w:lvl>
    <w:lvl w:ilvl="5">
      <w:start w:val="1"/>
      <w:numFmt w:val="lowerRoman"/>
      <w:lvlText w:val="."/>
      <w:lvlJc w:val="right"/>
      <w:pPr>
        <w:ind w:left="2482" w:hanging="180"/>
      </w:pPr>
      <w:rPr>
        <w:rFonts w:cs="Times New Roman"/>
      </w:rPr>
    </w:lvl>
    <w:lvl w:ilvl="6">
      <w:start w:val="1"/>
      <w:numFmt w:val="decimal"/>
      <w:lvlText w:val="."/>
      <w:lvlJc w:val="left"/>
      <w:pPr>
        <w:ind w:left="3202" w:hanging="360"/>
      </w:pPr>
      <w:rPr>
        <w:rFonts w:cs="Times New Roman"/>
      </w:rPr>
    </w:lvl>
    <w:lvl w:ilvl="7">
      <w:start w:val="1"/>
      <w:numFmt w:val="lowerLetter"/>
      <w:lvlText w:val="."/>
      <w:lvlJc w:val="left"/>
      <w:pPr>
        <w:ind w:left="3922" w:hanging="360"/>
      </w:pPr>
      <w:rPr>
        <w:rFonts w:cs="Times New Roman"/>
      </w:rPr>
    </w:lvl>
    <w:lvl w:ilvl="8">
      <w:start w:val="1"/>
      <w:numFmt w:val="lowerRoman"/>
      <w:lvlText w:val="."/>
      <w:lvlJc w:val="right"/>
      <w:pPr>
        <w:ind w:left="4642" w:hanging="180"/>
      </w:pPr>
      <w:rPr>
        <w:rFonts w:cs="Times New Roman"/>
      </w:rPr>
    </w:lvl>
  </w:abstractNum>
  <w:abstractNum w:abstractNumId="2" w15:restartNumberingAfterBreak="0">
    <w:nsid w:val="04375F78"/>
    <w:multiLevelType w:val="multilevel"/>
    <w:tmpl w:val="438016EC"/>
    <w:lvl w:ilvl="0">
      <w:start w:val="1"/>
      <w:numFmt w:val="decimal"/>
      <w:lvlText w:val="%1."/>
      <w:lvlJc w:val="left"/>
      <w:pPr>
        <w:ind w:left="505" w:hanging="363"/>
      </w:pPr>
      <w:rPr>
        <w:rFonts w:hint="default"/>
        <w:b w:val="0"/>
        <w:strike w:val="0"/>
        <w:dstrike w:val="0"/>
        <w:color w:val="auto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868" w:hanging="363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1230" w:hanging="362"/>
      </w:pPr>
      <w:rPr>
        <w:rFonts w:cs="Times New Roman" w:hint="default"/>
      </w:rPr>
    </w:lvl>
    <w:lvl w:ilvl="3">
      <w:start w:val="1"/>
      <w:numFmt w:val="decimal"/>
      <w:lvlText w:val="."/>
      <w:lvlJc w:val="left"/>
      <w:pPr>
        <w:ind w:left="1042" w:hanging="360"/>
      </w:pPr>
      <w:rPr>
        <w:rFonts w:hint="default"/>
      </w:rPr>
    </w:lvl>
    <w:lvl w:ilvl="4">
      <w:start w:val="1"/>
      <w:numFmt w:val="lowerLetter"/>
      <w:lvlText w:val="."/>
      <w:lvlJc w:val="left"/>
      <w:pPr>
        <w:ind w:left="1762" w:hanging="360"/>
      </w:pPr>
      <w:rPr>
        <w:rFonts w:cs="Times New Roman" w:hint="default"/>
      </w:rPr>
    </w:lvl>
    <w:lvl w:ilvl="5">
      <w:start w:val="1"/>
      <w:numFmt w:val="lowerRoman"/>
      <w:lvlText w:val="."/>
      <w:lvlJc w:val="right"/>
      <w:pPr>
        <w:ind w:left="2482" w:hanging="180"/>
      </w:pPr>
      <w:rPr>
        <w:rFonts w:cs="Times New Roman" w:hint="default"/>
      </w:rPr>
    </w:lvl>
    <w:lvl w:ilvl="6">
      <w:start w:val="1"/>
      <w:numFmt w:val="decimal"/>
      <w:lvlText w:val="."/>
      <w:lvlJc w:val="left"/>
      <w:pPr>
        <w:ind w:left="3202" w:hanging="360"/>
      </w:pPr>
      <w:rPr>
        <w:rFonts w:cs="Times New Roman" w:hint="default"/>
      </w:rPr>
    </w:lvl>
    <w:lvl w:ilvl="7">
      <w:start w:val="1"/>
      <w:numFmt w:val="lowerLetter"/>
      <w:lvlText w:val="."/>
      <w:lvlJc w:val="left"/>
      <w:pPr>
        <w:ind w:left="3922" w:hanging="360"/>
      </w:pPr>
      <w:rPr>
        <w:rFonts w:cs="Times New Roman" w:hint="default"/>
      </w:rPr>
    </w:lvl>
    <w:lvl w:ilvl="8">
      <w:start w:val="1"/>
      <w:numFmt w:val="lowerRoman"/>
      <w:lvlText w:val="."/>
      <w:lvlJc w:val="right"/>
      <w:pPr>
        <w:ind w:left="4642" w:hanging="180"/>
      </w:pPr>
      <w:rPr>
        <w:rFonts w:cs="Times New Roman" w:hint="default"/>
      </w:rPr>
    </w:lvl>
  </w:abstractNum>
  <w:abstractNum w:abstractNumId="3" w15:restartNumberingAfterBreak="0">
    <w:nsid w:val="048F077D"/>
    <w:multiLevelType w:val="multilevel"/>
    <w:tmpl w:val="CA00EDE4"/>
    <w:lvl w:ilvl="0">
      <w:start w:val="1"/>
      <w:numFmt w:val="decimal"/>
      <w:lvlText w:val="%1."/>
      <w:lvlJc w:val="left"/>
      <w:pPr>
        <w:ind w:left="505" w:hanging="363"/>
      </w:pPr>
      <w:rPr>
        <w:rFonts w:hint="default"/>
        <w:b w:val="0"/>
        <w:strike w:val="0"/>
        <w:dstrike w:val="0"/>
        <w:color w:val="auto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868" w:hanging="363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1230" w:hanging="362"/>
      </w:pPr>
      <w:rPr>
        <w:rFonts w:cs="Times New Roman" w:hint="default"/>
      </w:rPr>
    </w:lvl>
    <w:lvl w:ilvl="3">
      <w:start w:val="1"/>
      <w:numFmt w:val="decimal"/>
      <w:lvlText w:val="."/>
      <w:lvlJc w:val="left"/>
      <w:pPr>
        <w:ind w:left="1042" w:hanging="360"/>
      </w:pPr>
      <w:rPr>
        <w:rFonts w:hint="default"/>
      </w:rPr>
    </w:lvl>
    <w:lvl w:ilvl="4">
      <w:start w:val="1"/>
      <w:numFmt w:val="lowerLetter"/>
      <w:lvlText w:val="."/>
      <w:lvlJc w:val="left"/>
      <w:pPr>
        <w:ind w:left="1762" w:hanging="360"/>
      </w:pPr>
      <w:rPr>
        <w:rFonts w:cs="Times New Roman" w:hint="default"/>
      </w:rPr>
    </w:lvl>
    <w:lvl w:ilvl="5">
      <w:start w:val="1"/>
      <w:numFmt w:val="lowerRoman"/>
      <w:lvlText w:val="."/>
      <w:lvlJc w:val="right"/>
      <w:pPr>
        <w:ind w:left="2482" w:hanging="180"/>
      </w:pPr>
      <w:rPr>
        <w:rFonts w:cs="Times New Roman" w:hint="default"/>
      </w:rPr>
    </w:lvl>
    <w:lvl w:ilvl="6">
      <w:start w:val="1"/>
      <w:numFmt w:val="decimal"/>
      <w:lvlText w:val="."/>
      <w:lvlJc w:val="left"/>
      <w:pPr>
        <w:ind w:left="3202" w:hanging="360"/>
      </w:pPr>
      <w:rPr>
        <w:rFonts w:cs="Times New Roman" w:hint="default"/>
      </w:rPr>
    </w:lvl>
    <w:lvl w:ilvl="7">
      <w:start w:val="1"/>
      <w:numFmt w:val="lowerLetter"/>
      <w:lvlText w:val="."/>
      <w:lvlJc w:val="left"/>
      <w:pPr>
        <w:ind w:left="3922" w:hanging="360"/>
      </w:pPr>
      <w:rPr>
        <w:rFonts w:cs="Times New Roman" w:hint="default"/>
      </w:rPr>
    </w:lvl>
    <w:lvl w:ilvl="8">
      <w:start w:val="1"/>
      <w:numFmt w:val="lowerRoman"/>
      <w:lvlText w:val="."/>
      <w:lvlJc w:val="right"/>
      <w:pPr>
        <w:ind w:left="4642" w:hanging="180"/>
      </w:pPr>
      <w:rPr>
        <w:rFonts w:cs="Times New Roman" w:hint="default"/>
      </w:rPr>
    </w:lvl>
  </w:abstractNum>
  <w:abstractNum w:abstractNumId="4" w15:restartNumberingAfterBreak="0">
    <w:nsid w:val="0DB50895"/>
    <w:multiLevelType w:val="multilevel"/>
    <w:tmpl w:val="E196B1F8"/>
    <w:lvl w:ilvl="0">
      <w:start w:val="1"/>
      <w:numFmt w:val="decimal"/>
      <w:lvlText w:val="%1."/>
      <w:lvlJc w:val="left"/>
      <w:pPr>
        <w:ind w:left="505" w:hanging="363"/>
      </w:pPr>
      <w:rPr>
        <w:b w:val="0"/>
        <w:strike w:val="0"/>
        <w:dstrike w:val="0"/>
        <w:color w:val="auto"/>
        <w:sz w:val="22"/>
        <w:szCs w:val="22"/>
        <w:u w:val="none"/>
      </w:rPr>
    </w:lvl>
    <w:lvl w:ilvl="1">
      <w:numFmt w:val="bullet"/>
      <w:lvlText w:val=""/>
      <w:lvlJc w:val="left"/>
      <w:pPr>
        <w:ind w:left="865" w:hanging="360"/>
      </w:pPr>
      <w:rPr>
        <w:rFonts w:ascii="Symbol" w:hAnsi="Symbol"/>
      </w:rPr>
    </w:lvl>
    <w:lvl w:ilvl="2">
      <w:start w:val="1"/>
      <w:numFmt w:val="lowerRoman"/>
      <w:lvlText w:val="."/>
      <w:lvlJc w:val="right"/>
      <w:pPr>
        <w:ind w:left="1230" w:hanging="362"/>
      </w:pPr>
      <w:rPr>
        <w:rFonts w:cs="Times New Roman"/>
      </w:rPr>
    </w:lvl>
    <w:lvl w:ilvl="3">
      <w:numFmt w:val="bullet"/>
      <w:lvlText w:val=""/>
      <w:lvlJc w:val="left"/>
      <w:pPr>
        <w:ind w:left="1042" w:hanging="360"/>
      </w:pPr>
      <w:rPr>
        <w:rFonts w:ascii="Symbol" w:hAnsi="Symbol"/>
      </w:rPr>
    </w:lvl>
    <w:lvl w:ilvl="4">
      <w:numFmt w:val="bullet"/>
      <w:lvlText w:val=""/>
      <w:lvlJc w:val="left"/>
      <w:pPr>
        <w:ind w:left="1762" w:hanging="360"/>
      </w:pPr>
      <w:rPr>
        <w:rFonts w:ascii="Symbol" w:hAnsi="Symbol"/>
      </w:rPr>
    </w:lvl>
    <w:lvl w:ilvl="5">
      <w:start w:val="1"/>
      <w:numFmt w:val="lowerRoman"/>
      <w:lvlText w:val="."/>
      <w:lvlJc w:val="right"/>
      <w:pPr>
        <w:ind w:left="2482" w:hanging="180"/>
      </w:pPr>
      <w:rPr>
        <w:rFonts w:cs="Times New Roman"/>
      </w:rPr>
    </w:lvl>
    <w:lvl w:ilvl="6">
      <w:start w:val="1"/>
      <w:numFmt w:val="decimal"/>
      <w:lvlText w:val="."/>
      <w:lvlJc w:val="left"/>
      <w:pPr>
        <w:ind w:left="3202" w:hanging="360"/>
      </w:pPr>
      <w:rPr>
        <w:rFonts w:cs="Times New Roman"/>
      </w:rPr>
    </w:lvl>
    <w:lvl w:ilvl="7">
      <w:start w:val="1"/>
      <w:numFmt w:val="lowerLetter"/>
      <w:lvlText w:val="."/>
      <w:lvlJc w:val="left"/>
      <w:pPr>
        <w:ind w:left="3922" w:hanging="360"/>
      </w:pPr>
      <w:rPr>
        <w:rFonts w:cs="Times New Roman"/>
      </w:rPr>
    </w:lvl>
    <w:lvl w:ilvl="8">
      <w:start w:val="1"/>
      <w:numFmt w:val="lowerRoman"/>
      <w:lvlText w:val="."/>
      <w:lvlJc w:val="right"/>
      <w:pPr>
        <w:ind w:left="4642" w:hanging="180"/>
      </w:pPr>
      <w:rPr>
        <w:rFonts w:cs="Times New Roman"/>
      </w:rPr>
    </w:lvl>
  </w:abstractNum>
  <w:abstractNum w:abstractNumId="5" w15:restartNumberingAfterBreak="0">
    <w:nsid w:val="0F805788"/>
    <w:multiLevelType w:val="hybridMultilevel"/>
    <w:tmpl w:val="84CE5DC8"/>
    <w:lvl w:ilvl="0" w:tplc="4D0AFC3A">
      <w:start w:val="1"/>
      <w:numFmt w:val="decimal"/>
      <w:lvlText w:val="%1."/>
      <w:lvlJc w:val="left"/>
      <w:pPr>
        <w:ind w:left="686" w:hanging="567"/>
      </w:pPr>
      <w:rPr>
        <w:rFonts w:ascii="Times New Roman" w:eastAsia="Times New Roman" w:hAnsi="Times New Roman" w:cs="Times New Roman" w:hint="default"/>
        <w:spacing w:val="-14"/>
        <w:w w:val="99"/>
        <w:sz w:val="24"/>
        <w:szCs w:val="24"/>
        <w:lang w:val="pl-PL" w:eastAsia="en-US" w:bidi="ar-SA"/>
      </w:rPr>
    </w:lvl>
    <w:lvl w:ilvl="1" w:tplc="F21C9DD0">
      <w:numFmt w:val="bullet"/>
      <w:lvlText w:val="•"/>
      <w:lvlJc w:val="left"/>
      <w:pPr>
        <w:ind w:left="1570" w:hanging="567"/>
      </w:pPr>
      <w:rPr>
        <w:rFonts w:hint="default"/>
        <w:lang w:val="pl-PL" w:eastAsia="en-US" w:bidi="ar-SA"/>
      </w:rPr>
    </w:lvl>
    <w:lvl w:ilvl="2" w:tplc="D946F9C4">
      <w:numFmt w:val="bullet"/>
      <w:lvlText w:val="•"/>
      <w:lvlJc w:val="left"/>
      <w:pPr>
        <w:ind w:left="2461" w:hanging="567"/>
      </w:pPr>
      <w:rPr>
        <w:rFonts w:hint="default"/>
        <w:lang w:val="pl-PL" w:eastAsia="en-US" w:bidi="ar-SA"/>
      </w:rPr>
    </w:lvl>
    <w:lvl w:ilvl="3" w:tplc="9DE4AA8A">
      <w:numFmt w:val="bullet"/>
      <w:lvlText w:val="•"/>
      <w:lvlJc w:val="left"/>
      <w:pPr>
        <w:ind w:left="3351" w:hanging="567"/>
      </w:pPr>
      <w:rPr>
        <w:rFonts w:hint="default"/>
        <w:lang w:val="pl-PL" w:eastAsia="en-US" w:bidi="ar-SA"/>
      </w:rPr>
    </w:lvl>
    <w:lvl w:ilvl="4" w:tplc="1044700E">
      <w:numFmt w:val="bullet"/>
      <w:lvlText w:val="•"/>
      <w:lvlJc w:val="left"/>
      <w:pPr>
        <w:ind w:left="4242" w:hanging="567"/>
      </w:pPr>
      <w:rPr>
        <w:rFonts w:hint="default"/>
        <w:lang w:val="pl-PL" w:eastAsia="en-US" w:bidi="ar-SA"/>
      </w:rPr>
    </w:lvl>
    <w:lvl w:ilvl="5" w:tplc="5E6E0822">
      <w:numFmt w:val="bullet"/>
      <w:lvlText w:val="•"/>
      <w:lvlJc w:val="left"/>
      <w:pPr>
        <w:ind w:left="5133" w:hanging="567"/>
      </w:pPr>
      <w:rPr>
        <w:rFonts w:hint="default"/>
        <w:lang w:val="pl-PL" w:eastAsia="en-US" w:bidi="ar-SA"/>
      </w:rPr>
    </w:lvl>
    <w:lvl w:ilvl="6" w:tplc="73A29F0A">
      <w:numFmt w:val="bullet"/>
      <w:lvlText w:val="•"/>
      <w:lvlJc w:val="left"/>
      <w:pPr>
        <w:ind w:left="6023" w:hanging="567"/>
      </w:pPr>
      <w:rPr>
        <w:rFonts w:hint="default"/>
        <w:lang w:val="pl-PL" w:eastAsia="en-US" w:bidi="ar-SA"/>
      </w:rPr>
    </w:lvl>
    <w:lvl w:ilvl="7" w:tplc="BF4434F6">
      <w:numFmt w:val="bullet"/>
      <w:lvlText w:val="•"/>
      <w:lvlJc w:val="left"/>
      <w:pPr>
        <w:ind w:left="6914" w:hanging="567"/>
      </w:pPr>
      <w:rPr>
        <w:rFonts w:hint="default"/>
        <w:lang w:val="pl-PL" w:eastAsia="en-US" w:bidi="ar-SA"/>
      </w:rPr>
    </w:lvl>
    <w:lvl w:ilvl="8" w:tplc="0DD642A8">
      <w:numFmt w:val="bullet"/>
      <w:lvlText w:val="•"/>
      <w:lvlJc w:val="left"/>
      <w:pPr>
        <w:ind w:left="7805" w:hanging="567"/>
      </w:pPr>
      <w:rPr>
        <w:rFonts w:hint="default"/>
        <w:lang w:val="pl-PL" w:eastAsia="en-US" w:bidi="ar-SA"/>
      </w:rPr>
    </w:lvl>
  </w:abstractNum>
  <w:abstractNum w:abstractNumId="6" w15:restartNumberingAfterBreak="0">
    <w:nsid w:val="122C5EB2"/>
    <w:multiLevelType w:val="multilevel"/>
    <w:tmpl w:val="402896CA"/>
    <w:lvl w:ilvl="0">
      <w:start w:val="1"/>
      <w:numFmt w:val="decimal"/>
      <w:lvlText w:val="%1."/>
      <w:lvlJc w:val="left"/>
      <w:pPr>
        <w:ind w:left="505" w:hanging="363"/>
      </w:pPr>
      <w:rPr>
        <w:b w:val="0"/>
        <w:strike w:val="0"/>
        <w:dstrike w:val="0"/>
        <w:color w:val="auto"/>
        <w:sz w:val="22"/>
        <w:szCs w:val="22"/>
        <w:u w:val="none"/>
      </w:rPr>
    </w:lvl>
    <w:lvl w:ilvl="1">
      <w:start w:val="1"/>
      <w:numFmt w:val="decimal"/>
      <w:lvlText w:val=")"/>
      <w:lvlJc w:val="left"/>
      <w:pPr>
        <w:ind w:left="868" w:hanging="363"/>
      </w:pPr>
      <w:rPr>
        <w:rFonts w:cs="Times New Roman"/>
      </w:rPr>
    </w:lvl>
    <w:lvl w:ilvl="2">
      <w:start w:val="1"/>
      <w:numFmt w:val="lowerRoman"/>
      <w:lvlText w:val="."/>
      <w:lvlJc w:val="right"/>
      <w:pPr>
        <w:ind w:left="1230" w:hanging="362"/>
      </w:pPr>
      <w:rPr>
        <w:rFonts w:cs="Times New Roman"/>
      </w:rPr>
    </w:lvl>
    <w:lvl w:ilvl="3">
      <w:start w:val="1"/>
      <w:numFmt w:val="decimal"/>
      <w:lvlText w:val="."/>
      <w:lvlJc w:val="left"/>
      <w:pPr>
        <w:ind w:left="1042" w:hanging="360"/>
      </w:pPr>
    </w:lvl>
    <w:lvl w:ilvl="4">
      <w:start w:val="1"/>
      <w:numFmt w:val="lowerLetter"/>
      <w:lvlText w:val="."/>
      <w:lvlJc w:val="left"/>
      <w:pPr>
        <w:ind w:left="1762" w:hanging="360"/>
      </w:pPr>
      <w:rPr>
        <w:rFonts w:cs="Times New Roman"/>
      </w:rPr>
    </w:lvl>
    <w:lvl w:ilvl="5">
      <w:start w:val="1"/>
      <w:numFmt w:val="lowerRoman"/>
      <w:lvlText w:val="."/>
      <w:lvlJc w:val="right"/>
      <w:pPr>
        <w:ind w:left="2482" w:hanging="180"/>
      </w:pPr>
      <w:rPr>
        <w:rFonts w:cs="Times New Roman"/>
      </w:rPr>
    </w:lvl>
    <w:lvl w:ilvl="6">
      <w:start w:val="1"/>
      <w:numFmt w:val="decimal"/>
      <w:lvlText w:val="."/>
      <w:lvlJc w:val="left"/>
      <w:pPr>
        <w:ind w:left="3202" w:hanging="360"/>
      </w:pPr>
      <w:rPr>
        <w:rFonts w:cs="Times New Roman"/>
      </w:rPr>
    </w:lvl>
    <w:lvl w:ilvl="7">
      <w:start w:val="1"/>
      <w:numFmt w:val="lowerLetter"/>
      <w:lvlText w:val="."/>
      <w:lvlJc w:val="left"/>
      <w:pPr>
        <w:ind w:left="3922" w:hanging="360"/>
      </w:pPr>
      <w:rPr>
        <w:rFonts w:cs="Times New Roman"/>
      </w:rPr>
    </w:lvl>
    <w:lvl w:ilvl="8">
      <w:start w:val="1"/>
      <w:numFmt w:val="lowerRoman"/>
      <w:lvlText w:val="."/>
      <w:lvlJc w:val="right"/>
      <w:pPr>
        <w:ind w:left="4642" w:hanging="180"/>
      </w:pPr>
      <w:rPr>
        <w:rFonts w:cs="Times New Roman"/>
      </w:rPr>
    </w:lvl>
  </w:abstractNum>
  <w:abstractNum w:abstractNumId="7" w15:restartNumberingAfterBreak="0">
    <w:nsid w:val="22B82D0C"/>
    <w:multiLevelType w:val="multilevel"/>
    <w:tmpl w:val="496C22AA"/>
    <w:lvl w:ilvl="0">
      <w:start w:val="1"/>
      <w:numFmt w:val="decimal"/>
      <w:lvlText w:val="%1."/>
      <w:lvlJc w:val="left"/>
      <w:pPr>
        <w:ind w:left="505" w:hanging="363"/>
      </w:pPr>
      <w:rPr>
        <w:rFonts w:hint="default"/>
        <w:b w:val="0"/>
        <w:strike w:val="0"/>
        <w:dstrike w:val="0"/>
        <w:color w:val="auto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868" w:hanging="363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1230" w:hanging="362"/>
      </w:pPr>
      <w:rPr>
        <w:rFonts w:cs="Times New Roman" w:hint="default"/>
      </w:rPr>
    </w:lvl>
    <w:lvl w:ilvl="3">
      <w:start w:val="1"/>
      <w:numFmt w:val="decimal"/>
      <w:lvlText w:val="."/>
      <w:lvlJc w:val="left"/>
      <w:pPr>
        <w:ind w:left="1042" w:hanging="360"/>
      </w:pPr>
      <w:rPr>
        <w:rFonts w:hint="default"/>
      </w:rPr>
    </w:lvl>
    <w:lvl w:ilvl="4">
      <w:start w:val="1"/>
      <w:numFmt w:val="lowerLetter"/>
      <w:lvlText w:val="."/>
      <w:lvlJc w:val="left"/>
      <w:pPr>
        <w:ind w:left="1762" w:hanging="360"/>
      </w:pPr>
      <w:rPr>
        <w:rFonts w:cs="Times New Roman" w:hint="default"/>
      </w:rPr>
    </w:lvl>
    <w:lvl w:ilvl="5">
      <w:start w:val="1"/>
      <w:numFmt w:val="lowerRoman"/>
      <w:lvlText w:val="."/>
      <w:lvlJc w:val="right"/>
      <w:pPr>
        <w:ind w:left="2482" w:hanging="180"/>
      </w:pPr>
      <w:rPr>
        <w:rFonts w:cs="Times New Roman" w:hint="default"/>
      </w:rPr>
    </w:lvl>
    <w:lvl w:ilvl="6">
      <w:start w:val="1"/>
      <w:numFmt w:val="decimal"/>
      <w:lvlText w:val="."/>
      <w:lvlJc w:val="left"/>
      <w:pPr>
        <w:ind w:left="3202" w:hanging="360"/>
      </w:pPr>
      <w:rPr>
        <w:rFonts w:cs="Times New Roman" w:hint="default"/>
      </w:rPr>
    </w:lvl>
    <w:lvl w:ilvl="7">
      <w:start w:val="1"/>
      <w:numFmt w:val="lowerLetter"/>
      <w:lvlText w:val="."/>
      <w:lvlJc w:val="left"/>
      <w:pPr>
        <w:ind w:left="3922" w:hanging="360"/>
      </w:pPr>
      <w:rPr>
        <w:rFonts w:cs="Times New Roman" w:hint="default"/>
      </w:rPr>
    </w:lvl>
    <w:lvl w:ilvl="8">
      <w:start w:val="1"/>
      <w:numFmt w:val="lowerRoman"/>
      <w:lvlText w:val="."/>
      <w:lvlJc w:val="right"/>
      <w:pPr>
        <w:ind w:left="4642" w:hanging="180"/>
      </w:pPr>
      <w:rPr>
        <w:rFonts w:cs="Times New Roman" w:hint="default"/>
      </w:rPr>
    </w:lvl>
  </w:abstractNum>
  <w:abstractNum w:abstractNumId="8" w15:restartNumberingAfterBreak="0">
    <w:nsid w:val="251723FB"/>
    <w:multiLevelType w:val="multilevel"/>
    <w:tmpl w:val="2B28E3A4"/>
    <w:lvl w:ilvl="0">
      <w:start w:val="1"/>
      <w:numFmt w:val="decimal"/>
      <w:lvlText w:val="%1."/>
      <w:lvlJc w:val="left"/>
      <w:pPr>
        <w:ind w:left="505" w:hanging="363"/>
      </w:pPr>
      <w:rPr>
        <w:b w:val="0"/>
        <w:strike w:val="0"/>
        <w:dstrike w:val="0"/>
        <w:color w:val="auto"/>
        <w:sz w:val="22"/>
        <w:szCs w:val="22"/>
        <w:u w:val="none"/>
      </w:rPr>
    </w:lvl>
    <w:lvl w:ilvl="1">
      <w:start w:val="1"/>
      <w:numFmt w:val="decimal"/>
      <w:lvlText w:val=")"/>
      <w:lvlJc w:val="left"/>
      <w:pPr>
        <w:ind w:left="868" w:hanging="363"/>
      </w:pPr>
      <w:rPr>
        <w:rFonts w:cs="Times New Roman"/>
      </w:rPr>
    </w:lvl>
    <w:lvl w:ilvl="2">
      <w:start w:val="1"/>
      <w:numFmt w:val="lowerRoman"/>
      <w:lvlText w:val="."/>
      <w:lvlJc w:val="right"/>
      <w:pPr>
        <w:ind w:left="1230" w:hanging="362"/>
      </w:pPr>
      <w:rPr>
        <w:rFonts w:cs="Times New Roman"/>
      </w:rPr>
    </w:lvl>
    <w:lvl w:ilvl="3">
      <w:start w:val="1"/>
      <w:numFmt w:val="decimal"/>
      <w:lvlText w:val="."/>
      <w:lvlJc w:val="left"/>
      <w:pPr>
        <w:ind w:left="1042" w:hanging="360"/>
      </w:pPr>
    </w:lvl>
    <w:lvl w:ilvl="4">
      <w:start w:val="1"/>
      <w:numFmt w:val="lowerLetter"/>
      <w:lvlText w:val="."/>
      <w:lvlJc w:val="left"/>
      <w:pPr>
        <w:ind w:left="1762" w:hanging="360"/>
      </w:pPr>
      <w:rPr>
        <w:rFonts w:cs="Times New Roman"/>
      </w:rPr>
    </w:lvl>
    <w:lvl w:ilvl="5">
      <w:start w:val="1"/>
      <w:numFmt w:val="lowerRoman"/>
      <w:lvlText w:val="."/>
      <w:lvlJc w:val="right"/>
      <w:pPr>
        <w:ind w:left="2482" w:hanging="180"/>
      </w:pPr>
      <w:rPr>
        <w:rFonts w:cs="Times New Roman"/>
      </w:rPr>
    </w:lvl>
    <w:lvl w:ilvl="6">
      <w:start w:val="1"/>
      <w:numFmt w:val="decimal"/>
      <w:lvlText w:val="."/>
      <w:lvlJc w:val="left"/>
      <w:pPr>
        <w:ind w:left="3202" w:hanging="360"/>
      </w:pPr>
      <w:rPr>
        <w:rFonts w:cs="Times New Roman"/>
      </w:rPr>
    </w:lvl>
    <w:lvl w:ilvl="7">
      <w:start w:val="1"/>
      <w:numFmt w:val="lowerLetter"/>
      <w:lvlText w:val="."/>
      <w:lvlJc w:val="left"/>
      <w:pPr>
        <w:ind w:left="3922" w:hanging="360"/>
      </w:pPr>
      <w:rPr>
        <w:rFonts w:cs="Times New Roman"/>
      </w:rPr>
    </w:lvl>
    <w:lvl w:ilvl="8">
      <w:start w:val="1"/>
      <w:numFmt w:val="lowerRoman"/>
      <w:lvlText w:val="."/>
      <w:lvlJc w:val="right"/>
      <w:pPr>
        <w:ind w:left="4642" w:hanging="180"/>
      </w:pPr>
      <w:rPr>
        <w:rFonts w:cs="Times New Roman"/>
      </w:rPr>
    </w:lvl>
  </w:abstractNum>
  <w:abstractNum w:abstractNumId="9" w15:restartNumberingAfterBreak="0">
    <w:nsid w:val="27621F7F"/>
    <w:multiLevelType w:val="multilevel"/>
    <w:tmpl w:val="257A0258"/>
    <w:lvl w:ilvl="0">
      <w:start w:val="1"/>
      <w:numFmt w:val="decimal"/>
      <w:lvlText w:val="%1."/>
      <w:lvlJc w:val="left"/>
      <w:pPr>
        <w:ind w:left="505" w:hanging="363"/>
      </w:pPr>
      <w:rPr>
        <w:b w:val="0"/>
        <w:strike w:val="0"/>
        <w:dstrike w:val="0"/>
        <w:color w:val="auto"/>
        <w:sz w:val="22"/>
        <w:szCs w:val="22"/>
        <w:u w:val="none"/>
      </w:rPr>
    </w:lvl>
    <w:lvl w:ilvl="1">
      <w:start w:val="1"/>
      <w:numFmt w:val="decimal"/>
      <w:lvlText w:val=")"/>
      <w:lvlJc w:val="left"/>
      <w:pPr>
        <w:ind w:left="868" w:hanging="363"/>
      </w:pPr>
      <w:rPr>
        <w:rFonts w:cs="Times New Roman"/>
      </w:rPr>
    </w:lvl>
    <w:lvl w:ilvl="2">
      <w:start w:val="1"/>
      <w:numFmt w:val="lowerRoman"/>
      <w:lvlText w:val="."/>
      <w:lvlJc w:val="right"/>
      <w:pPr>
        <w:ind w:left="1230" w:hanging="362"/>
      </w:pPr>
      <w:rPr>
        <w:rFonts w:cs="Times New Roman"/>
      </w:rPr>
    </w:lvl>
    <w:lvl w:ilvl="3">
      <w:start w:val="1"/>
      <w:numFmt w:val="decimal"/>
      <w:lvlText w:val="."/>
      <w:lvlJc w:val="left"/>
      <w:pPr>
        <w:ind w:left="1042" w:hanging="360"/>
      </w:pPr>
    </w:lvl>
    <w:lvl w:ilvl="4">
      <w:start w:val="1"/>
      <w:numFmt w:val="lowerLetter"/>
      <w:lvlText w:val="."/>
      <w:lvlJc w:val="left"/>
      <w:pPr>
        <w:ind w:left="1762" w:hanging="360"/>
      </w:pPr>
      <w:rPr>
        <w:rFonts w:cs="Times New Roman"/>
      </w:rPr>
    </w:lvl>
    <w:lvl w:ilvl="5">
      <w:start w:val="1"/>
      <w:numFmt w:val="lowerRoman"/>
      <w:lvlText w:val="."/>
      <w:lvlJc w:val="right"/>
      <w:pPr>
        <w:ind w:left="2482" w:hanging="180"/>
      </w:pPr>
      <w:rPr>
        <w:rFonts w:cs="Times New Roman"/>
      </w:rPr>
    </w:lvl>
    <w:lvl w:ilvl="6">
      <w:start w:val="1"/>
      <w:numFmt w:val="decimal"/>
      <w:lvlText w:val="."/>
      <w:lvlJc w:val="left"/>
      <w:pPr>
        <w:ind w:left="3202" w:hanging="360"/>
      </w:pPr>
      <w:rPr>
        <w:rFonts w:cs="Times New Roman"/>
      </w:rPr>
    </w:lvl>
    <w:lvl w:ilvl="7">
      <w:start w:val="1"/>
      <w:numFmt w:val="lowerLetter"/>
      <w:lvlText w:val="."/>
      <w:lvlJc w:val="left"/>
      <w:pPr>
        <w:ind w:left="3922" w:hanging="360"/>
      </w:pPr>
      <w:rPr>
        <w:rFonts w:cs="Times New Roman"/>
      </w:rPr>
    </w:lvl>
    <w:lvl w:ilvl="8">
      <w:start w:val="1"/>
      <w:numFmt w:val="lowerRoman"/>
      <w:lvlText w:val="."/>
      <w:lvlJc w:val="right"/>
      <w:pPr>
        <w:ind w:left="4642" w:hanging="180"/>
      </w:pPr>
      <w:rPr>
        <w:rFonts w:cs="Times New Roman"/>
      </w:rPr>
    </w:lvl>
  </w:abstractNum>
  <w:abstractNum w:abstractNumId="10" w15:restartNumberingAfterBreak="0">
    <w:nsid w:val="2B8F4A0E"/>
    <w:multiLevelType w:val="multilevel"/>
    <w:tmpl w:val="9C68DAEC"/>
    <w:lvl w:ilvl="0">
      <w:start w:val="1"/>
      <w:numFmt w:val="decimal"/>
      <w:lvlText w:val="%1."/>
      <w:lvlJc w:val="left"/>
      <w:pPr>
        <w:ind w:left="505" w:hanging="363"/>
      </w:pPr>
      <w:rPr>
        <w:rFonts w:hint="default"/>
        <w:b w:val="0"/>
        <w:strike w:val="0"/>
        <w:dstrike w:val="0"/>
        <w:color w:val="auto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868" w:hanging="363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1230" w:hanging="362"/>
      </w:pPr>
      <w:rPr>
        <w:rFonts w:cs="Times New Roman" w:hint="default"/>
      </w:rPr>
    </w:lvl>
    <w:lvl w:ilvl="3">
      <w:start w:val="1"/>
      <w:numFmt w:val="decimal"/>
      <w:lvlText w:val="."/>
      <w:lvlJc w:val="left"/>
      <w:pPr>
        <w:ind w:left="1042" w:hanging="360"/>
      </w:pPr>
      <w:rPr>
        <w:rFonts w:hint="default"/>
      </w:rPr>
    </w:lvl>
    <w:lvl w:ilvl="4">
      <w:start w:val="1"/>
      <w:numFmt w:val="lowerLetter"/>
      <w:lvlText w:val="."/>
      <w:lvlJc w:val="left"/>
      <w:pPr>
        <w:ind w:left="1762" w:hanging="360"/>
      </w:pPr>
      <w:rPr>
        <w:rFonts w:cs="Times New Roman" w:hint="default"/>
      </w:rPr>
    </w:lvl>
    <w:lvl w:ilvl="5">
      <w:start w:val="1"/>
      <w:numFmt w:val="lowerRoman"/>
      <w:lvlText w:val="."/>
      <w:lvlJc w:val="right"/>
      <w:pPr>
        <w:ind w:left="2482" w:hanging="180"/>
      </w:pPr>
      <w:rPr>
        <w:rFonts w:cs="Times New Roman" w:hint="default"/>
      </w:rPr>
    </w:lvl>
    <w:lvl w:ilvl="6">
      <w:start w:val="1"/>
      <w:numFmt w:val="decimal"/>
      <w:lvlText w:val="."/>
      <w:lvlJc w:val="left"/>
      <w:pPr>
        <w:ind w:left="3202" w:hanging="360"/>
      </w:pPr>
      <w:rPr>
        <w:rFonts w:cs="Times New Roman" w:hint="default"/>
      </w:rPr>
    </w:lvl>
    <w:lvl w:ilvl="7">
      <w:start w:val="1"/>
      <w:numFmt w:val="lowerLetter"/>
      <w:lvlText w:val="."/>
      <w:lvlJc w:val="left"/>
      <w:pPr>
        <w:ind w:left="3922" w:hanging="360"/>
      </w:pPr>
      <w:rPr>
        <w:rFonts w:cs="Times New Roman" w:hint="default"/>
      </w:rPr>
    </w:lvl>
    <w:lvl w:ilvl="8">
      <w:start w:val="1"/>
      <w:numFmt w:val="lowerRoman"/>
      <w:lvlText w:val="."/>
      <w:lvlJc w:val="right"/>
      <w:pPr>
        <w:ind w:left="4642" w:hanging="180"/>
      </w:pPr>
      <w:rPr>
        <w:rFonts w:cs="Times New Roman" w:hint="default"/>
      </w:rPr>
    </w:lvl>
  </w:abstractNum>
  <w:abstractNum w:abstractNumId="11" w15:restartNumberingAfterBreak="0">
    <w:nsid w:val="31B653A3"/>
    <w:multiLevelType w:val="multilevel"/>
    <w:tmpl w:val="B96E4C66"/>
    <w:lvl w:ilvl="0">
      <w:start w:val="1"/>
      <w:numFmt w:val="decimal"/>
      <w:lvlText w:val="%1."/>
      <w:lvlJc w:val="left"/>
      <w:pPr>
        <w:ind w:left="505" w:hanging="363"/>
      </w:pPr>
      <w:rPr>
        <w:b w:val="0"/>
        <w:strike w:val="0"/>
        <w:dstrike w:val="0"/>
        <w:color w:val="auto"/>
        <w:sz w:val="22"/>
        <w:szCs w:val="22"/>
        <w:u w:val="none"/>
      </w:rPr>
    </w:lvl>
    <w:lvl w:ilvl="1">
      <w:start w:val="1"/>
      <w:numFmt w:val="decimal"/>
      <w:lvlText w:val=")"/>
      <w:lvlJc w:val="left"/>
      <w:pPr>
        <w:ind w:left="868" w:hanging="363"/>
      </w:pPr>
      <w:rPr>
        <w:rFonts w:cs="Times New Roman"/>
      </w:rPr>
    </w:lvl>
    <w:lvl w:ilvl="2">
      <w:start w:val="1"/>
      <w:numFmt w:val="lowerRoman"/>
      <w:lvlText w:val="."/>
      <w:lvlJc w:val="right"/>
      <w:pPr>
        <w:ind w:left="1230" w:hanging="362"/>
      </w:pPr>
      <w:rPr>
        <w:rFonts w:cs="Times New Roman"/>
      </w:rPr>
    </w:lvl>
    <w:lvl w:ilvl="3">
      <w:start w:val="1"/>
      <w:numFmt w:val="decimal"/>
      <w:lvlText w:val="."/>
      <w:lvlJc w:val="left"/>
      <w:pPr>
        <w:ind w:left="1042" w:hanging="360"/>
      </w:pPr>
    </w:lvl>
    <w:lvl w:ilvl="4">
      <w:start w:val="1"/>
      <w:numFmt w:val="lowerLetter"/>
      <w:lvlText w:val="."/>
      <w:lvlJc w:val="left"/>
      <w:pPr>
        <w:ind w:left="1762" w:hanging="360"/>
      </w:pPr>
      <w:rPr>
        <w:rFonts w:cs="Times New Roman"/>
      </w:rPr>
    </w:lvl>
    <w:lvl w:ilvl="5">
      <w:start w:val="1"/>
      <w:numFmt w:val="lowerRoman"/>
      <w:lvlText w:val="."/>
      <w:lvlJc w:val="right"/>
      <w:pPr>
        <w:ind w:left="2482" w:hanging="180"/>
      </w:pPr>
      <w:rPr>
        <w:rFonts w:cs="Times New Roman"/>
      </w:rPr>
    </w:lvl>
    <w:lvl w:ilvl="6">
      <w:start w:val="1"/>
      <w:numFmt w:val="decimal"/>
      <w:lvlText w:val="."/>
      <w:lvlJc w:val="left"/>
      <w:pPr>
        <w:ind w:left="3202" w:hanging="360"/>
      </w:pPr>
      <w:rPr>
        <w:rFonts w:cs="Times New Roman"/>
      </w:rPr>
    </w:lvl>
    <w:lvl w:ilvl="7">
      <w:start w:val="1"/>
      <w:numFmt w:val="lowerLetter"/>
      <w:lvlText w:val="."/>
      <w:lvlJc w:val="left"/>
      <w:pPr>
        <w:ind w:left="3922" w:hanging="360"/>
      </w:pPr>
      <w:rPr>
        <w:rFonts w:cs="Times New Roman"/>
      </w:rPr>
    </w:lvl>
    <w:lvl w:ilvl="8">
      <w:start w:val="1"/>
      <w:numFmt w:val="lowerRoman"/>
      <w:lvlText w:val="."/>
      <w:lvlJc w:val="right"/>
      <w:pPr>
        <w:ind w:left="4642" w:hanging="180"/>
      </w:pPr>
      <w:rPr>
        <w:rFonts w:cs="Times New Roman"/>
      </w:rPr>
    </w:lvl>
  </w:abstractNum>
  <w:abstractNum w:abstractNumId="12" w15:restartNumberingAfterBreak="0">
    <w:nsid w:val="35AC36BC"/>
    <w:multiLevelType w:val="multilevel"/>
    <w:tmpl w:val="496C22AA"/>
    <w:lvl w:ilvl="0">
      <w:start w:val="1"/>
      <w:numFmt w:val="decimal"/>
      <w:lvlText w:val="%1."/>
      <w:lvlJc w:val="left"/>
      <w:pPr>
        <w:ind w:left="505" w:hanging="363"/>
      </w:pPr>
      <w:rPr>
        <w:rFonts w:hint="default"/>
        <w:b w:val="0"/>
        <w:strike w:val="0"/>
        <w:dstrike w:val="0"/>
        <w:color w:val="auto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868" w:hanging="363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1230" w:hanging="362"/>
      </w:pPr>
      <w:rPr>
        <w:rFonts w:cs="Times New Roman" w:hint="default"/>
      </w:rPr>
    </w:lvl>
    <w:lvl w:ilvl="3">
      <w:start w:val="1"/>
      <w:numFmt w:val="decimal"/>
      <w:lvlText w:val="."/>
      <w:lvlJc w:val="left"/>
      <w:pPr>
        <w:ind w:left="1042" w:hanging="360"/>
      </w:pPr>
      <w:rPr>
        <w:rFonts w:hint="default"/>
      </w:rPr>
    </w:lvl>
    <w:lvl w:ilvl="4">
      <w:start w:val="1"/>
      <w:numFmt w:val="lowerLetter"/>
      <w:lvlText w:val="."/>
      <w:lvlJc w:val="left"/>
      <w:pPr>
        <w:ind w:left="1762" w:hanging="360"/>
      </w:pPr>
      <w:rPr>
        <w:rFonts w:cs="Times New Roman" w:hint="default"/>
      </w:rPr>
    </w:lvl>
    <w:lvl w:ilvl="5">
      <w:start w:val="1"/>
      <w:numFmt w:val="lowerRoman"/>
      <w:lvlText w:val="."/>
      <w:lvlJc w:val="right"/>
      <w:pPr>
        <w:ind w:left="2482" w:hanging="180"/>
      </w:pPr>
      <w:rPr>
        <w:rFonts w:cs="Times New Roman" w:hint="default"/>
      </w:rPr>
    </w:lvl>
    <w:lvl w:ilvl="6">
      <w:start w:val="1"/>
      <w:numFmt w:val="decimal"/>
      <w:lvlText w:val="."/>
      <w:lvlJc w:val="left"/>
      <w:pPr>
        <w:ind w:left="3202" w:hanging="360"/>
      </w:pPr>
      <w:rPr>
        <w:rFonts w:cs="Times New Roman" w:hint="default"/>
      </w:rPr>
    </w:lvl>
    <w:lvl w:ilvl="7">
      <w:start w:val="1"/>
      <w:numFmt w:val="lowerLetter"/>
      <w:lvlText w:val="."/>
      <w:lvlJc w:val="left"/>
      <w:pPr>
        <w:ind w:left="3922" w:hanging="360"/>
      </w:pPr>
      <w:rPr>
        <w:rFonts w:cs="Times New Roman" w:hint="default"/>
      </w:rPr>
    </w:lvl>
    <w:lvl w:ilvl="8">
      <w:start w:val="1"/>
      <w:numFmt w:val="lowerRoman"/>
      <w:lvlText w:val="."/>
      <w:lvlJc w:val="right"/>
      <w:pPr>
        <w:ind w:left="4642" w:hanging="180"/>
      </w:pPr>
      <w:rPr>
        <w:rFonts w:cs="Times New Roman" w:hint="default"/>
      </w:rPr>
    </w:lvl>
  </w:abstractNum>
  <w:abstractNum w:abstractNumId="13" w15:restartNumberingAfterBreak="0">
    <w:nsid w:val="3FEE55B4"/>
    <w:multiLevelType w:val="hybridMultilevel"/>
    <w:tmpl w:val="E99A80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8E0DD8"/>
    <w:multiLevelType w:val="multilevel"/>
    <w:tmpl w:val="B5F06260"/>
    <w:lvl w:ilvl="0">
      <w:start w:val="1"/>
      <w:numFmt w:val="decimal"/>
      <w:lvlText w:val="%1."/>
      <w:lvlJc w:val="left"/>
      <w:pPr>
        <w:ind w:left="505" w:hanging="363"/>
      </w:pPr>
      <w:rPr>
        <w:rFonts w:hint="default"/>
        <w:b w:val="0"/>
        <w:strike w:val="0"/>
        <w:dstrike w:val="0"/>
        <w:color w:val="auto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868" w:hanging="363"/>
      </w:pPr>
      <w:rPr>
        <w:rFonts w:cs="Times New Roman" w:hint="default"/>
        <w:sz w:val="22"/>
        <w:szCs w:val="22"/>
      </w:rPr>
    </w:lvl>
    <w:lvl w:ilvl="2">
      <w:start w:val="1"/>
      <w:numFmt w:val="lowerLetter"/>
      <w:lvlText w:val="%3)"/>
      <w:lvlJc w:val="right"/>
      <w:pPr>
        <w:ind w:left="1230" w:hanging="362"/>
      </w:pPr>
      <w:rPr>
        <w:rFonts w:cs="Times New Roman" w:hint="default"/>
      </w:rPr>
    </w:lvl>
    <w:lvl w:ilvl="3">
      <w:start w:val="1"/>
      <w:numFmt w:val="decimal"/>
      <w:lvlText w:val="."/>
      <w:lvlJc w:val="left"/>
      <w:pPr>
        <w:ind w:left="1042" w:hanging="360"/>
      </w:pPr>
      <w:rPr>
        <w:rFonts w:hint="default"/>
      </w:rPr>
    </w:lvl>
    <w:lvl w:ilvl="4">
      <w:start w:val="1"/>
      <w:numFmt w:val="lowerLetter"/>
      <w:lvlText w:val="."/>
      <w:lvlJc w:val="left"/>
      <w:pPr>
        <w:ind w:left="1762" w:hanging="360"/>
      </w:pPr>
      <w:rPr>
        <w:rFonts w:cs="Times New Roman" w:hint="default"/>
      </w:rPr>
    </w:lvl>
    <w:lvl w:ilvl="5">
      <w:start w:val="1"/>
      <w:numFmt w:val="lowerRoman"/>
      <w:lvlText w:val="."/>
      <w:lvlJc w:val="right"/>
      <w:pPr>
        <w:ind w:left="2482" w:hanging="180"/>
      </w:pPr>
      <w:rPr>
        <w:rFonts w:cs="Times New Roman" w:hint="default"/>
      </w:rPr>
    </w:lvl>
    <w:lvl w:ilvl="6">
      <w:start w:val="1"/>
      <w:numFmt w:val="decimal"/>
      <w:lvlText w:val="."/>
      <w:lvlJc w:val="left"/>
      <w:pPr>
        <w:ind w:left="3202" w:hanging="360"/>
      </w:pPr>
      <w:rPr>
        <w:rFonts w:cs="Times New Roman" w:hint="default"/>
      </w:rPr>
    </w:lvl>
    <w:lvl w:ilvl="7">
      <w:start w:val="1"/>
      <w:numFmt w:val="lowerLetter"/>
      <w:lvlText w:val="."/>
      <w:lvlJc w:val="left"/>
      <w:pPr>
        <w:ind w:left="3922" w:hanging="360"/>
      </w:pPr>
      <w:rPr>
        <w:rFonts w:cs="Times New Roman" w:hint="default"/>
      </w:rPr>
    </w:lvl>
    <w:lvl w:ilvl="8">
      <w:start w:val="1"/>
      <w:numFmt w:val="lowerRoman"/>
      <w:lvlText w:val="."/>
      <w:lvlJc w:val="right"/>
      <w:pPr>
        <w:ind w:left="4642" w:hanging="180"/>
      </w:pPr>
      <w:rPr>
        <w:rFonts w:cs="Times New Roman" w:hint="default"/>
      </w:rPr>
    </w:lvl>
  </w:abstractNum>
  <w:abstractNum w:abstractNumId="15" w15:restartNumberingAfterBreak="0">
    <w:nsid w:val="44471870"/>
    <w:multiLevelType w:val="multilevel"/>
    <w:tmpl w:val="6B5E6238"/>
    <w:lvl w:ilvl="0">
      <w:start w:val="1"/>
      <w:numFmt w:val="decimal"/>
      <w:lvlText w:val="%1."/>
      <w:lvlJc w:val="left"/>
      <w:pPr>
        <w:ind w:left="505" w:hanging="363"/>
      </w:pPr>
      <w:rPr>
        <w:b w:val="0"/>
        <w:strike w:val="0"/>
        <w:dstrike w:val="0"/>
        <w:color w:val="auto"/>
        <w:sz w:val="22"/>
        <w:szCs w:val="22"/>
        <w:u w:val="none"/>
      </w:rPr>
    </w:lvl>
    <w:lvl w:ilvl="1">
      <w:numFmt w:val="bullet"/>
      <w:lvlText w:val=""/>
      <w:lvlJc w:val="left"/>
      <w:pPr>
        <w:ind w:left="865" w:hanging="360"/>
      </w:pPr>
      <w:rPr>
        <w:rFonts w:ascii="Symbol" w:hAnsi="Symbol"/>
      </w:rPr>
    </w:lvl>
    <w:lvl w:ilvl="2">
      <w:numFmt w:val="bullet"/>
      <w:lvlText w:val=""/>
      <w:lvlJc w:val="left"/>
      <w:pPr>
        <w:ind w:left="1228" w:hanging="360"/>
      </w:pPr>
      <w:rPr>
        <w:rFonts w:ascii="Symbol" w:hAnsi="Symbol"/>
      </w:rPr>
    </w:lvl>
    <w:lvl w:ilvl="3">
      <w:start w:val="1"/>
      <w:numFmt w:val="decimal"/>
      <w:lvlText w:val="."/>
      <w:lvlJc w:val="left"/>
      <w:pPr>
        <w:ind w:left="1042" w:hanging="360"/>
      </w:pPr>
    </w:lvl>
    <w:lvl w:ilvl="4">
      <w:start w:val="1"/>
      <w:numFmt w:val="lowerLetter"/>
      <w:lvlText w:val="."/>
      <w:lvlJc w:val="left"/>
      <w:pPr>
        <w:ind w:left="1762" w:hanging="360"/>
      </w:pPr>
      <w:rPr>
        <w:rFonts w:cs="Times New Roman"/>
      </w:rPr>
    </w:lvl>
    <w:lvl w:ilvl="5">
      <w:start w:val="1"/>
      <w:numFmt w:val="lowerRoman"/>
      <w:lvlText w:val="."/>
      <w:lvlJc w:val="right"/>
      <w:pPr>
        <w:ind w:left="2482" w:hanging="180"/>
      </w:pPr>
      <w:rPr>
        <w:rFonts w:cs="Times New Roman"/>
      </w:rPr>
    </w:lvl>
    <w:lvl w:ilvl="6">
      <w:start w:val="1"/>
      <w:numFmt w:val="decimal"/>
      <w:lvlText w:val="."/>
      <w:lvlJc w:val="left"/>
      <w:pPr>
        <w:ind w:left="3202" w:hanging="360"/>
      </w:pPr>
      <w:rPr>
        <w:rFonts w:cs="Times New Roman"/>
      </w:rPr>
    </w:lvl>
    <w:lvl w:ilvl="7">
      <w:start w:val="1"/>
      <w:numFmt w:val="lowerLetter"/>
      <w:lvlText w:val="."/>
      <w:lvlJc w:val="left"/>
      <w:pPr>
        <w:ind w:left="3922" w:hanging="360"/>
      </w:pPr>
      <w:rPr>
        <w:rFonts w:cs="Times New Roman"/>
      </w:rPr>
    </w:lvl>
    <w:lvl w:ilvl="8">
      <w:start w:val="1"/>
      <w:numFmt w:val="lowerRoman"/>
      <w:lvlText w:val="."/>
      <w:lvlJc w:val="right"/>
      <w:pPr>
        <w:ind w:left="4642" w:hanging="180"/>
      </w:pPr>
      <w:rPr>
        <w:rFonts w:cs="Times New Roman"/>
      </w:rPr>
    </w:lvl>
  </w:abstractNum>
  <w:abstractNum w:abstractNumId="16" w15:restartNumberingAfterBreak="0">
    <w:nsid w:val="450231FD"/>
    <w:multiLevelType w:val="multilevel"/>
    <w:tmpl w:val="D7C40814"/>
    <w:lvl w:ilvl="0">
      <w:start w:val="1"/>
      <w:numFmt w:val="decimal"/>
      <w:lvlText w:val="%1."/>
      <w:lvlJc w:val="left"/>
      <w:pPr>
        <w:ind w:left="505" w:hanging="363"/>
      </w:pPr>
      <w:rPr>
        <w:b w:val="0"/>
        <w:strike w:val="0"/>
        <w:dstrike w:val="0"/>
        <w:color w:val="auto"/>
        <w:sz w:val="22"/>
        <w:szCs w:val="22"/>
        <w:u w:val="none"/>
      </w:rPr>
    </w:lvl>
    <w:lvl w:ilvl="1">
      <w:start w:val="1"/>
      <w:numFmt w:val="decimal"/>
      <w:lvlText w:val=")"/>
      <w:lvlJc w:val="left"/>
      <w:pPr>
        <w:ind w:left="868" w:hanging="363"/>
      </w:pPr>
      <w:rPr>
        <w:rFonts w:cs="Times New Roman"/>
      </w:rPr>
    </w:lvl>
    <w:lvl w:ilvl="2">
      <w:start w:val="1"/>
      <w:numFmt w:val="lowerRoman"/>
      <w:lvlText w:val="."/>
      <w:lvlJc w:val="right"/>
      <w:pPr>
        <w:ind w:left="1230" w:hanging="362"/>
      </w:pPr>
      <w:rPr>
        <w:rFonts w:cs="Times New Roman"/>
      </w:rPr>
    </w:lvl>
    <w:lvl w:ilvl="3">
      <w:start w:val="1"/>
      <w:numFmt w:val="decimal"/>
      <w:lvlText w:val="."/>
      <w:lvlJc w:val="left"/>
      <w:pPr>
        <w:ind w:left="1042" w:hanging="360"/>
      </w:pPr>
    </w:lvl>
    <w:lvl w:ilvl="4">
      <w:start w:val="1"/>
      <w:numFmt w:val="lowerLetter"/>
      <w:lvlText w:val="."/>
      <w:lvlJc w:val="left"/>
      <w:pPr>
        <w:ind w:left="1762" w:hanging="360"/>
      </w:pPr>
      <w:rPr>
        <w:rFonts w:cs="Times New Roman"/>
      </w:rPr>
    </w:lvl>
    <w:lvl w:ilvl="5">
      <w:start w:val="1"/>
      <w:numFmt w:val="lowerRoman"/>
      <w:lvlText w:val="."/>
      <w:lvlJc w:val="right"/>
      <w:pPr>
        <w:ind w:left="2482" w:hanging="180"/>
      </w:pPr>
      <w:rPr>
        <w:rFonts w:cs="Times New Roman"/>
      </w:rPr>
    </w:lvl>
    <w:lvl w:ilvl="6">
      <w:start w:val="1"/>
      <w:numFmt w:val="decimal"/>
      <w:lvlText w:val="."/>
      <w:lvlJc w:val="left"/>
      <w:pPr>
        <w:ind w:left="3202" w:hanging="360"/>
      </w:pPr>
      <w:rPr>
        <w:rFonts w:cs="Times New Roman"/>
      </w:rPr>
    </w:lvl>
    <w:lvl w:ilvl="7">
      <w:start w:val="1"/>
      <w:numFmt w:val="lowerLetter"/>
      <w:lvlText w:val="."/>
      <w:lvlJc w:val="left"/>
      <w:pPr>
        <w:ind w:left="3922" w:hanging="360"/>
      </w:pPr>
      <w:rPr>
        <w:rFonts w:cs="Times New Roman"/>
      </w:rPr>
    </w:lvl>
    <w:lvl w:ilvl="8">
      <w:start w:val="1"/>
      <w:numFmt w:val="lowerRoman"/>
      <w:lvlText w:val="."/>
      <w:lvlJc w:val="right"/>
      <w:pPr>
        <w:ind w:left="4642" w:hanging="180"/>
      </w:pPr>
      <w:rPr>
        <w:rFonts w:cs="Times New Roman"/>
      </w:rPr>
    </w:lvl>
  </w:abstractNum>
  <w:abstractNum w:abstractNumId="17" w15:restartNumberingAfterBreak="0">
    <w:nsid w:val="45102803"/>
    <w:multiLevelType w:val="multilevel"/>
    <w:tmpl w:val="6ABC10AC"/>
    <w:lvl w:ilvl="0">
      <w:start w:val="1"/>
      <w:numFmt w:val="decimal"/>
      <w:lvlText w:val="%1."/>
      <w:lvlJc w:val="left"/>
      <w:pPr>
        <w:ind w:left="505" w:hanging="363"/>
      </w:pPr>
      <w:rPr>
        <w:rFonts w:hint="default"/>
        <w:b w:val="0"/>
        <w:strike w:val="0"/>
        <w:dstrike w:val="0"/>
        <w:color w:val="auto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868" w:hanging="363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1230" w:hanging="362"/>
      </w:pPr>
      <w:rPr>
        <w:rFonts w:cs="Times New Roman" w:hint="default"/>
      </w:rPr>
    </w:lvl>
    <w:lvl w:ilvl="3">
      <w:start w:val="1"/>
      <w:numFmt w:val="decimal"/>
      <w:lvlText w:val="."/>
      <w:lvlJc w:val="left"/>
      <w:pPr>
        <w:ind w:left="1042" w:hanging="360"/>
      </w:pPr>
      <w:rPr>
        <w:rFonts w:hint="default"/>
      </w:rPr>
    </w:lvl>
    <w:lvl w:ilvl="4">
      <w:start w:val="1"/>
      <w:numFmt w:val="lowerLetter"/>
      <w:lvlText w:val="."/>
      <w:lvlJc w:val="left"/>
      <w:pPr>
        <w:ind w:left="1762" w:hanging="360"/>
      </w:pPr>
      <w:rPr>
        <w:rFonts w:cs="Times New Roman" w:hint="default"/>
      </w:rPr>
    </w:lvl>
    <w:lvl w:ilvl="5">
      <w:start w:val="1"/>
      <w:numFmt w:val="lowerRoman"/>
      <w:lvlText w:val="."/>
      <w:lvlJc w:val="right"/>
      <w:pPr>
        <w:ind w:left="2482" w:hanging="180"/>
      </w:pPr>
      <w:rPr>
        <w:rFonts w:cs="Times New Roman" w:hint="default"/>
      </w:rPr>
    </w:lvl>
    <w:lvl w:ilvl="6">
      <w:start w:val="1"/>
      <w:numFmt w:val="decimal"/>
      <w:lvlText w:val="."/>
      <w:lvlJc w:val="left"/>
      <w:pPr>
        <w:ind w:left="3202" w:hanging="360"/>
      </w:pPr>
      <w:rPr>
        <w:rFonts w:cs="Times New Roman" w:hint="default"/>
      </w:rPr>
    </w:lvl>
    <w:lvl w:ilvl="7">
      <w:start w:val="1"/>
      <w:numFmt w:val="lowerLetter"/>
      <w:lvlText w:val="."/>
      <w:lvlJc w:val="left"/>
      <w:pPr>
        <w:ind w:left="3922" w:hanging="360"/>
      </w:pPr>
      <w:rPr>
        <w:rFonts w:cs="Times New Roman" w:hint="default"/>
      </w:rPr>
    </w:lvl>
    <w:lvl w:ilvl="8">
      <w:start w:val="1"/>
      <w:numFmt w:val="lowerRoman"/>
      <w:lvlText w:val="."/>
      <w:lvlJc w:val="right"/>
      <w:pPr>
        <w:ind w:left="4642" w:hanging="180"/>
      </w:pPr>
      <w:rPr>
        <w:rFonts w:cs="Times New Roman" w:hint="default"/>
      </w:rPr>
    </w:lvl>
  </w:abstractNum>
  <w:abstractNum w:abstractNumId="18" w15:restartNumberingAfterBreak="0">
    <w:nsid w:val="49545207"/>
    <w:multiLevelType w:val="multilevel"/>
    <w:tmpl w:val="1E6207DC"/>
    <w:lvl w:ilvl="0">
      <w:start w:val="1"/>
      <w:numFmt w:val="decimal"/>
      <w:lvlText w:val="%1."/>
      <w:lvlJc w:val="left"/>
      <w:pPr>
        <w:ind w:left="505" w:hanging="363"/>
      </w:pPr>
      <w:rPr>
        <w:b w:val="0"/>
        <w:strike w:val="0"/>
        <w:dstrike w:val="0"/>
        <w:color w:val="auto"/>
        <w:sz w:val="22"/>
        <w:szCs w:val="22"/>
        <w:u w:val="none"/>
      </w:rPr>
    </w:lvl>
    <w:lvl w:ilvl="1">
      <w:start w:val="1"/>
      <w:numFmt w:val="decimal"/>
      <w:lvlText w:val=")"/>
      <w:lvlJc w:val="left"/>
      <w:pPr>
        <w:ind w:left="868" w:hanging="363"/>
      </w:pPr>
      <w:rPr>
        <w:rFonts w:cs="Times New Roman"/>
      </w:rPr>
    </w:lvl>
    <w:lvl w:ilvl="2">
      <w:start w:val="1"/>
      <w:numFmt w:val="lowerRoman"/>
      <w:lvlText w:val="."/>
      <w:lvlJc w:val="right"/>
      <w:pPr>
        <w:ind w:left="1230" w:hanging="362"/>
      </w:pPr>
      <w:rPr>
        <w:rFonts w:cs="Times New Roman"/>
      </w:rPr>
    </w:lvl>
    <w:lvl w:ilvl="3">
      <w:start w:val="1"/>
      <w:numFmt w:val="decimal"/>
      <w:lvlText w:val="."/>
      <w:lvlJc w:val="left"/>
      <w:pPr>
        <w:ind w:left="1042" w:hanging="360"/>
      </w:pPr>
    </w:lvl>
    <w:lvl w:ilvl="4">
      <w:start w:val="1"/>
      <w:numFmt w:val="lowerLetter"/>
      <w:lvlText w:val="."/>
      <w:lvlJc w:val="left"/>
      <w:pPr>
        <w:ind w:left="1762" w:hanging="360"/>
      </w:pPr>
      <w:rPr>
        <w:rFonts w:cs="Times New Roman"/>
      </w:rPr>
    </w:lvl>
    <w:lvl w:ilvl="5">
      <w:start w:val="1"/>
      <w:numFmt w:val="lowerRoman"/>
      <w:lvlText w:val="."/>
      <w:lvlJc w:val="right"/>
      <w:pPr>
        <w:ind w:left="2482" w:hanging="180"/>
      </w:pPr>
      <w:rPr>
        <w:rFonts w:cs="Times New Roman"/>
      </w:rPr>
    </w:lvl>
    <w:lvl w:ilvl="6">
      <w:start w:val="1"/>
      <w:numFmt w:val="decimal"/>
      <w:lvlText w:val="."/>
      <w:lvlJc w:val="left"/>
      <w:pPr>
        <w:ind w:left="3202" w:hanging="360"/>
      </w:pPr>
      <w:rPr>
        <w:rFonts w:cs="Times New Roman"/>
      </w:rPr>
    </w:lvl>
    <w:lvl w:ilvl="7">
      <w:start w:val="1"/>
      <w:numFmt w:val="lowerLetter"/>
      <w:lvlText w:val="."/>
      <w:lvlJc w:val="left"/>
      <w:pPr>
        <w:ind w:left="3922" w:hanging="360"/>
      </w:pPr>
      <w:rPr>
        <w:rFonts w:cs="Times New Roman"/>
      </w:rPr>
    </w:lvl>
    <w:lvl w:ilvl="8">
      <w:start w:val="1"/>
      <w:numFmt w:val="lowerRoman"/>
      <w:lvlText w:val="."/>
      <w:lvlJc w:val="right"/>
      <w:pPr>
        <w:ind w:left="4642" w:hanging="180"/>
      </w:pPr>
      <w:rPr>
        <w:rFonts w:cs="Times New Roman"/>
      </w:rPr>
    </w:lvl>
  </w:abstractNum>
  <w:abstractNum w:abstractNumId="19" w15:restartNumberingAfterBreak="0">
    <w:nsid w:val="4CBF73BB"/>
    <w:multiLevelType w:val="multilevel"/>
    <w:tmpl w:val="544C3C2E"/>
    <w:lvl w:ilvl="0">
      <w:start w:val="1"/>
      <w:numFmt w:val="decimal"/>
      <w:lvlText w:val="%1."/>
      <w:lvlJc w:val="left"/>
      <w:pPr>
        <w:ind w:left="505" w:hanging="363"/>
      </w:pPr>
      <w:rPr>
        <w:b w:val="0"/>
        <w:strike w:val="0"/>
        <w:dstrike w:val="0"/>
        <w:color w:val="auto"/>
        <w:sz w:val="22"/>
        <w:szCs w:val="22"/>
        <w:u w:val="none"/>
      </w:rPr>
    </w:lvl>
    <w:lvl w:ilvl="1">
      <w:start w:val="1"/>
      <w:numFmt w:val="decimal"/>
      <w:lvlText w:val=")"/>
      <w:lvlJc w:val="left"/>
      <w:pPr>
        <w:ind w:left="868" w:hanging="363"/>
      </w:pPr>
      <w:rPr>
        <w:rFonts w:cs="Times New Roman"/>
      </w:rPr>
    </w:lvl>
    <w:lvl w:ilvl="2">
      <w:start w:val="1"/>
      <w:numFmt w:val="lowerRoman"/>
      <w:lvlText w:val="."/>
      <w:lvlJc w:val="right"/>
      <w:pPr>
        <w:ind w:left="1230" w:hanging="362"/>
      </w:pPr>
      <w:rPr>
        <w:rFonts w:cs="Times New Roman"/>
      </w:rPr>
    </w:lvl>
    <w:lvl w:ilvl="3">
      <w:start w:val="1"/>
      <w:numFmt w:val="decimal"/>
      <w:lvlText w:val="."/>
      <w:lvlJc w:val="left"/>
      <w:pPr>
        <w:ind w:left="1042" w:hanging="360"/>
      </w:pPr>
    </w:lvl>
    <w:lvl w:ilvl="4">
      <w:start w:val="1"/>
      <w:numFmt w:val="lowerLetter"/>
      <w:lvlText w:val="."/>
      <w:lvlJc w:val="left"/>
      <w:pPr>
        <w:ind w:left="1762" w:hanging="360"/>
      </w:pPr>
      <w:rPr>
        <w:rFonts w:cs="Times New Roman"/>
      </w:rPr>
    </w:lvl>
    <w:lvl w:ilvl="5">
      <w:start w:val="1"/>
      <w:numFmt w:val="lowerRoman"/>
      <w:lvlText w:val="."/>
      <w:lvlJc w:val="right"/>
      <w:pPr>
        <w:ind w:left="2482" w:hanging="180"/>
      </w:pPr>
      <w:rPr>
        <w:rFonts w:cs="Times New Roman"/>
      </w:rPr>
    </w:lvl>
    <w:lvl w:ilvl="6">
      <w:start w:val="1"/>
      <w:numFmt w:val="decimal"/>
      <w:lvlText w:val="."/>
      <w:lvlJc w:val="left"/>
      <w:pPr>
        <w:ind w:left="3202" w:hanging="360"/>
      </w:pPr>
      <w:rPr>
        <w:rFonts w:cs="Times New Roman"/>
      </w:rPr>
    </w:lvl>
    <w:lvl w:ilvl="7">
      <w:start w:val="1"/>
      <w:numFmt w:val="lowerLetter"/>
      <w:lvlText w:val="."/>
      <w:lvlJc w:val="left"/>
      <w:pPr>
        <w:ind w:left="3922" w:hanging="360"/>
      </w:pPr>
      <w:rPr>
        <w:rFonts w:cs="Times New Roman"/>
      </w:rPr>
    </w:lvl>
    <w:lvl w:ilvl="8">
      <w:start w:val="1"/>
      <w:numFmt w:val="lowerRoman"/>
      <w:lvlText w:val="."/>
      <w:lvlJc w:val="right"/>
      <w:pPr>
        <w:ind w:left="4642" w:hanging="180"/>
      </w:pPr>
      <w:rPr>
        <w:rFonts w:cs="Times New Roman"/>
      </w:rPr>
    </w:lvl>
  </w:abstractNum>
  <w:abstractNum w:abstractNumId="20" w15:restartNumberingAfterBreak="0">
    <w:nsid w:val="4EAA066E"/>
    <w:multiLevelType w:val="multilevel"/>
    <w:tmpl w:val="957C232A"/>
    <w:lvl w:ilvl="0">
      <w:start w:val="1"/>
      <w:numFmt w:val="decimal"/>
      <w:lvlText w:val="%1."/>
      <w:lvlJc w:val="left"/>
      <w:pPr>
        <w:ind w:left="505" w:hanging="363"/>
      </w:pPr>
      <w:rPr>
        <w:b w:val="0"/>
        <w:strike w:val="0"/>
        <w:dstrike w:val="0"/>
        <w:color w:val="auto"/>
        <w:sz w:val="22"/>
        <w:szCs w:val="22"/>
        <w:u w:val="none"/>
      </w:rPr>
    </w:lvl>
    <w:lvl w:ilvl="1">
      <w:start w:val="1"/>
      <w:numFmt w:val="decimal"/>
      <w:lvlText w:val=")"/>
      <w:lvlJc w:val="left"/>
      <w:pPr>
        <w:ind w:left="868" w:hanging="363"/>
      </w:pPr>
      <w:rPr>
        <w:rFonts w:cs="Times New Roman"/>
      </w:rPr>
    </w:lvl>
    <w:lvl w:ilvl="2">
      <w:start w:val="1"/>
      <w:numFmt w:val="lowerRoman"/>
      <w:lvlText w:val="."/>
      <w:lvlJc w:val="right"/>
      <w:pPr>
        <w:ind w:left="1230" w:hanging="362"/>
      </w:pPr>
      <w:rPr>
        <w:rFonts w:cs="Times New Roman"/>
      </w:rPr>
    </w:lvl>
    <w:lvl w:ilvl="3">
      <w:start w:val="1"/>
      <w:numFmt w:val="decimal"/>
      <w:lvlText w:val="."/>
      <w:lvlJc w:val="left"/>
      <w:pPr>
        <w:ind w:left="1042" w:hanging="360"/>
      </w:pPr>
    </w:lvl>
    <w:lvl w:ilvl="4">
      <w:start w:val="1"/>
      <w:numFmt w:val="lowerLetter"/>
      <w:lvlText w:val="."/>
      <w:lvlJc w:val="left"/>
      <w:pPr>
        <w:ind w:left="1762" w:hanging="360"/>
      </w:pPr>
      <w:rPr>
        <w:rFonts w:cs="Times New Roman"/>
      </w:rPr>
    </w:lvl>
    <w:lvl w:ilvl="5">
      <w:start w:val="1"/>
      <w:numFmt w:val="lowerRoman"/>
      <w:lvlText w:val="."/>
      <w:lvlJc w:val="right"/>
      <w:pPr>
        <w:ind w:left="2482" w:hanging="180"/>
      </w:pPr>
      <w:rPr>
        <w:rFonts w:cs="Times New Roman"/>
      </w:rPr>
    </w:lvl>
    <w:lvl w:ilvl="6">
      <w:start w:val="1"/>
      <w:numFmt w:val="decimal"/>
      <w:lvlText w:val="."/>
      <w:lvlJc w:val="left"/>
      <w:pPr>
        <w:ind w:left="3202" w:hanging="360"/>
      </w:pPr>
      <w:rPr>
        <w:rFonts w:cs="Times New Roman"/>
      </w:rPr>
    </w:lvl>
    <w:lvl w:ilvl="7">
      <w:start w:val="1"/>
      <w:numFmt w:val="lowerLetter"/>
      <w:lvlText w:val="."/>
      <w:lvlJc w:val="left"/>
      <w:pPr>
        <w:ind w:left="3922" w:hanging="360"/>
      </w:pPr>
      <w:rPr>
        <w:rFonts w:cs="Times New Roman"/>
      </w:rPr>
    </w:lvl>
    <w:lvl w:ilvl="8">
      <w:start w:val="1"/>
      <w:numFmt w:val="lowerRoman"/>
      <w:lvlText w:val="."/>
      <w:lvlJc w:val="right"/>
      <w:pPr>
        <w:ind w:left="4642" w:hanging="180"/>
      </w:pPr>
      <w:rPr>
        <w:rFonts w:cs="Times New Roman"/>
      </w:rPr>
    </w:lvl>
  </w:abstractNum>
  <w:abstractNum w:abstractNumId="21" w15:restartNumberingAfterBreak="0">
    <w:nsid w:val="53220343"/>
    <w:multiLevelType w:val="multilevel"/>
    <w:tmpl w:val="8662E202"/>
    <w:lvl w:ilvl="0">
      <w:start w:val="1"/>
      <w:numFmt w:val="decimal"/>
      <w:lvlText w:val="%1."/>
      <w:lvlJc w:val="left"/>
      <w:pPr>
        <w:ind w:left="505" w:hanging="363"/>
      </w:pPr>
      <w:rPr>
        <w:b w:val="0"/>
        <w:strike w:val="0"/>
        <w:dstrike w:val="0"/>
        <w:color w:val="auto"/>
        <w:sz w:val="22"/>
        <w:szCs w:val="22"/>
        <w:u w:val="none"/>
      </w:rPr>
    </w:lvl>
    <w:lvl w:ilvl="1">
      <w:start w:val="1"/>
      <w:numFmt w:val="decimal"/>
      <w:lvlText w:val=")"/>
      <w:lvlJc w:val="left"/>
      <w:pPr>
        <w:ind w:left="868" w:hanging="363"/>
      </w:pPr>
      <w:rPr>
        <w:rFonts w:cs="Times New Roman"/>
      </w:rPr>
    </w:lvl>
    <w:lvl w:ilvl="2">
      <w:start w:val="1"/>
      <w:numFmt w:val="lowerRoman"/>
      <w:lvlText w:val="."/>
      <w:lvlJc w:val="right"/>
      <w:pPr>
        <w:ind w:left="1230" w:hanging="362"/>
      </w:pPr>
      <w:rPr>
        <w:rFonts w:cs="Times New Roman"/>
      </w:rPr>
    </w:lvl>
    <w:lvl w:ilvl="3">
      <w:start w:val="1"/>
      <w:numFmt w:val="decimal"/>
      <w:lvlText w:val="."/>
      <w:lvlJc w:val="left"/>
      <w:pPr>
        <w:ind w:left="1042" w:hanging="360"/>
      </w:pPr>
    </w:lvl>
    <w:lvl w:ilvl="4">
      <w:start w:val="1"/>
      <w:numFmt w:val="lowerLetter"/>
      <w:lvlText w:val="."/>
      <w:lvlJc w:val="left"/>
      <w:pPr>
        <w:ind w:left="1762" w:hanging="360"/>
      </w:pPr>
      <w:rPr>
        <w:rFonts w:cs="Times New Roman"/>
      </w:rPr>
    </w:lvl>
    <w:lvl w:ilvl="5">
      <w:start w:val="1"/>
      <w:numFmt w:val="lowerRoman"/>
      <w:lvlText w:val="."/>
      <w:lvlJc w:val="right"/>
      <w:pPr>
        <w:ind w:left="2482" w:hanging="180"/>
      </w:pPr>
      <w:rPr>
        <w:rFonts w:cs="Times New Roman"/>
      </w:rPr>
    </w:lvl>
    <w:lvl w:ilvl="6">
      <w:start w:val="1"/>
      <w:numFmt w:val="decimal"/>
      <w:lvlText w:val="."/>
      <w:lvlJc w:val="left"/>
      <w:pPr>
        <w:ind w:left="3202" w:hanging="360"/>
      </w:pPr>
      <w:rPr>
        <w:rFonts w:cs="Times New Roman"/>
      </w:rPr>
    </w:lvl>
    <w:lvl w:ilvl="7">
      <w:start w:val="1"/>
      <w:numFmt w:val="lowerLetter"/>
      <w:lvlText w:val="."/>
      <w:lvlJc w:val="left"/>
      <w:pPr>
        <w:ind w:left="3922" w:hanging="360"/>
      </w:pPr>
      <w:rPr>
        <w:rFonts w:cs="Times New Roman"/>
      </w:rPr>
    </w:lvl>
    <w:lvl w:ilvl="8">
      <w:start w:val="1"/>
      <w:numFmt w:val="lowerRoman"/>
      <w:lvlText w:val="."/>
      <w:lvlJc w:val="right"/>
      <w:pPr>
        <w:ind w:left="4642" w:hanging="180"/>
      </w:pPr>
      <w:rPr>
        <w:rFonts w:cs="Times New Roman"/>
      </w:rPr>
    </w:lvl>
  </w:abstractNum>
  <w:abstractNum w:abstractNumId="22" w15:restartNumberingAfterBreak="0">
    <w:nsid w:val="5B9A755D"/>
    <w:multiLevelType w:val="multilevel"/>
    <w:tmpl w:val="496C22AA"/>
    <w:lvl w:ilvl="0">
      <w:start w:val="1"/>
      <w:numFmt w:val="decimal"/>
      <w:lvlText w:val="%1."/>
      <w:lvlJc w:val="left"/>
      <w:pPr>
        <w:ind w:left="505" w:hanging="363"/>
      </w:pPr>
      <w:rPr>
        <w:rFonts w:hint="default"/>
        <w:b w:val="0"/>
        <w:strike w:val="0"/>
        <w:dstrike w:val="0"/>
        <w:color w:val="auto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868" w:hanging="363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1230" w:hanging="362"/>
      </w:pPr>
      <w:rPr>
        <w:rFonts w:cs="Times New Roman" w:hint="default"/>
      </w:rPr>
    </w:lvl>
    <w:lvl w:ilvl="3">
      <w:start w:val="1"/>
      <w:numFmt w:val="decimal"/>
      <w:lvlText w:val="."/>
      <w:lvlJc w:val="left"/>
      <w:pPr>
        <w:ind w:left="1042" w:hanging="360"/>
      </w:pPr>
      <w:rPr>
        <w:rFonts w:hint="default"/>
      </w:rPr>
    </w:lvl>
    <w:lvl w:ilvl="4">
      <w:start w:val="1"/>
      <w:numFmt w:val="lowerLetter"/>
      <w:lvlText w:val="."/>
      <w:lvlJc w:val="left"/>
      <w:pPr>
        <w:ind w:left="1762" w:hanging="360"/>
      </w:pPr>
      <w:rPr>
        <w:rFonts w:cs="Times New Roman" w:hint="default"/>
      </w:rPr>
    </w:lvl>
    <w:lvl w:ilvl="5">
      <w:start w:val="1"/>
      <w:numFmt w:val="lowerRoman"/>
      <w:lvlText w:val="."/>
      <w:lvlJc w:val="right"/>
      <w:pPr>
        <w:ind w:left="2482" w:hanging="180"/>
      </w:pPr>
      <w:rPr>
        <w:rFonts w:cs="Times New Roman" w:hint="default"/>
      </w:rPr>
    </w:lvl>
    <w:lvl w:ilvl="6">
      <w:start w:val="1"/>
      <w:numFmt w:val="decimal"/>
      <w:lvlText w:val="."/>
      <w:lvlJc w:val="left"/>
      <w:pPr>
        <w:ind w:left="3202" w:hanging="360"/>
      </w:pPr>
      <w:rPr>
        <w:rFonts w:cs="Times New Roman" w:hint="default"/>
      </w:rPr>
    </w:lvl>
    <w:lvl w:ilvl="7">
      <w:start w:val="1"/>
      <w:numFmt w:val="lowerLetter"/>
      <w:lvlText w:val="."/>
      <w:lvlJc w:val="left"/>
      <w:pPr>
        <w:ind w:left="3922" w:hanging="360"/>
      </w:pPr>
      <w:rPr>
        <w:rFonts w:cs="Times New Roman" w:hint="default"/>
      </w:rPr>
    </w:lvl>
    <w:lvl w:ilvl="8">
      <w:start w:val="1"/>
      <w:numFmt w:val="lowerRoman"/>
      <w:lvlText w:val="."/>
      <w:lvlJc w:val="right"/>
      <w:pPr>
        <w:ind w:left="4642" w:hanging="180"/>
      </w:pPr>
      <w:rPr>
        <w:rFonts w:cs="Times New Roman" w:hint="default"/>
      </w:rPr>
    </w:lvl>
  </w:abstractNum>
  <w:abstractNum w:abstractNumId="23" w15:restartNumberingAfterBreak="0">
    <w:nsid w:val="5D06001F"/>
    <w:multiLevelType w:val="multilevel"/>
    <w:tmpl w:val="A20ADEBA"/>
    <w:lvl w:ilvl="0">
      <w:start w:val="1"/>
      <w:numFmt w:val="decimal"/>
      <w:lvlText w:val="%1."/>
      <w:lvlJc w:val="left"/>
      <w:pPr>
        <w:ind w:left="505" w:hanging="363"/>
      </w:pPr>
      <w:rPr>
        <w:b w:val="0"/>
        <w:strike w:val="0"/>
        <w:dstrike w:val="0"/>
        <w:color w:val="auto"/>
        <w:sz w:val="22"/>
        <w:szCs w:val="22"/>
        <w:u w:val="none"/>
      </w:rPr>
    </w:lvl>
    <w:lvl w:ilvl="1">
      <w:start w:val="1"/>
      <w:numFmt w:val="decimal"/>
      <w:lvlText w:val=")"/>
      <w:lvlJc w:val="left"/>
      <w:pPr>
        <w:ind w:left="868" w:hanging="363"/>
      </w:pPr>
      <w:rPr>
        <w:rFonts w:cs="Times New Roman"/>
      </w:rPr>
    </w:lvl>
    <w:lvl w:ilvl="2">
      <w:start w:val="1"/>
      <w:numFmt w:val="lowerRoman"/>
      <w:lvlText w:val="."/>
      <w:lvlJc w:val="right"/>
      <w:pPr>
        <w:ind w:left="1230" w:hanging="362"/>
      </w:pPr>
      <w:rPr>
        <w:rFonts w:cs="Times New Roman"/>
      </w:rPr>
    </w:lvl>
    <w:lvl w:ilvl="3">
      <w:start w:val="1"/>
      <w:numFmt w:val="decimal"/>
      <w:lvlText w:val="."/>
      <w:lvlJc w:val="left"/>
      <w:pPr>
        <w:ind w:left="1042" w:hanging="360"/>
      </w:pPr>
    </w:lvl>
    <w:lvl w:ilvl="4">
      <w:start w:val="1"/>
      <w:numFmt w:val="lowerLetter"/>
      <w:lvlText w:val="."/>
      <w:lvlJc w:val="left"/>
      <w:pPr>
        <w:ind w:left="1762" w:hanging="360"/>
      </w:pPr>
      <w:rPr>
        <w:rFonts w:cs="Times New Roman"/>
      </w:rPr>
    </w:lvl>
    <w:lvl w:ilvl="5">
      <w:start w:val="1"/>
      <w:numFmt w:val="lowerRoman"/>
      <w:lvlText w:val="."/>
      <w:lvlJc w:val="right"/>
      <w:pPr>
        <w:ind w:left="2482" w:hanging="180"/>
      </w:pPr>
      <w:rPr>
        <w:rFonts w:cs="Times New Roman"/>
      </w:rPr>
    </w:lvl>
    <w:lvl w:ilvl="6">
      <w:start w:val="1"/>
      <w:numFmt w:val="decimal"/>
      <w:lvlText w:val="."/>
      <w:lvlJc w:val="left"/>
      <w:pPr>
        <w:ind w:left="3202" w:hanging="360"/>
      </w:pPr>
      <w:rPr>
        <w:rFonts w:cs="Times New Roman"/>
      </w:rPr>
    </w:lvl>
    <w:lvl w:ilvl="7">
      <w:start w:val="1"/>
      <w:numFmt w:val="lowerLetter"/>
      <w:lvlText w:val="."/>
      <w:lvlJc w:val="left"/>
      <w:pPr>
        <w:ind w:left="3922" w:hanging="360"/>
      </w:pPr>
      <w:rPr>
        <w:rFonts w:cs="Times New Roman"/>
      </w:rPr>
    </w:lvl>
    <w:lvl w:ilvl="8">
      <w:start w:val="1"/>
      <w:numFmt w:val="lowerRoman"/>
      <w:lvlText w:val="."/>
      <w:lvlJc w:val="right"/>
      <w:pPr>
        <w:ind w:left="4642" w:hanging="180"/>
      </w:pPr>
      <w:rPr>
        <w:rFonts w:cs="Times New Roman"/>
      </w:rPr>
    </w:lvl>
  </w:abstractNum>
  <w:abstractNum w:abstractNumId="24" w15:restartNumberingAfterBreak="0">
    <w:nsid w:val="5F6D1989"/>
    <w:multiLevelType w:val="multilevel"/>
    <w:tmpl w:val="A69A071E"/>
    <w:lvl w:ilvl="0">
      <w:start w:val="1"/>
      <w:numFmt w:val="decimal"/>
      <w:lvlText w:val="%1."/>
      <w:lvlJc w:val="left"/>
      <w:pPr>
        <w:ind w:left="505" w:hanging="363"/>
      </w:pPr>
      <w:rPr>
        <w:b w:val="0"/>
        <w:strike w:val="0"/>
        <w:dstrike w:val="0"/>
        <w:color w:val="auto"/>
        <w:sz w:val="22"/>
        <w:szCs w:val="22"/>
        <w:u w:val="none"/>
      </w:rPr>
    </w:lvl>
    <w:lvl w:ilvl="1">
      <w:start w:val="1"/>
      <w:numFmt w:val="decimal"/>
      <w:lvlText w:val=")"/>
      <w:lvlJc w:val="left"/>
      <w:pPr>
        <w:ind w:left="868" w:hanging="363"/>
      </w:pPr>
      <w:rPr>
        <w:rFonts w:cs="Times New Roman"/>
      </w:rPr>
    </w:lvl>
    <w:lvl w:ilvl="2">
      <w:start w:val="1"/>
      <w:numFmt w:val="lowerRoman"/>
      <w:lvlText w:val="."/>
      <w:lvlJc w:val="right"/>
      <w:pPr>
        <w:ind w:left="1230" w:hanging="362"/>
      </w:pPr>
      <w:rPr>
        <w:rFonts w:cs="Times New Roman"/>
      </w:rPr>
    </w:lvl>
    <w:lvl w:ilvl="3">
      <w:start w:val="1"/>
      <w:numFmt w:val="decimal"/>
      <w:lvlText w:val="."/>
      <w:lvlJc w:val="left"/>
      <w:pPr>
        <w:ind w:left="1042" w:hanging="360"/>
      </w:pPr>
    </w:lvl>
    <w:lvl w:ilvl="4">
      <w:start w:val="1"/>
      <w:numFmt w:val="lowerLetter"/>
      <w:lvlText w:val="."/>
      <w:lvlJc w:val="left"/>
      <w:pPr>
        <w:ind w:left="1762" w:hanging="360"/>
      </w:pPr>
      <w:rPr>
        <w:rFonts w:cs="Times New Roman"/>
      </w:rPr>
    </w:lvl>
    <w:lvl w:ilvl="5">
      <w:start w:val="1"/>
      <w:numFmt w:val="lowerRoman"/>
      <w:lvlText w:val="."/>
      <w:lvlJc w:val="right"/>
      <w:pPr>
        <w:ind w:left="2482" w:hanging="180"/>
      </w:pPr>
      <w:rPr>
        <w:rFonts w:cs="Times New Roman"/>
      </w:rPr>
    </w:lvl>
    <w:lvl w:ilvl="6">
      <w:start w:val="1"/>
      <w:numFmt w:val="decimal"/>
      <w:lvlText w:val="."/>
      <w:lvlJc w:val="left"/>
      <w:pPr>
        <w:ind w:left="3202" w:hanging="360"/>
      </w:pPr>
      <w:rPr>
        <w:rFonts w:cs="Times New Roman"/>
      </w:rPr>
    </w:lvl>
    <w:lvl w:ilvl="7">
      <w:start w:val="1"/>
      <w:numFmt w:val="lowerLetter"/>
      <w:lvlText w:val="."/>
      <w:lvlJc w:val="left"/>
      <w:pPr>
        <w:ind w:left="3922" w:hanging="360"/>
      </w:pPr>
      <w:rPr>
        <w:rFonts w:cs="Times New Roman"/>
      </w:rPr>
    </w:lvl>
    <w:lvl w:ilvl="8">
      <w:start w:val="1"/>
      <w:numFmt w:val="lowerRoman"/>
      <w:lvlText w:val="."/>
      <w:lvlJc w:val="right"/>
      <w:pPr>
        <w:ind w:left="4642" w:hanging="180"/>
      </w:pPr>
      <w:rPr>
        <w:rFonts w:cs="Times New Roman"/>
      </w:rPr>
    </w:lvl>
  </w:abstractNum>
  <w:abstractNum w:abstractNumId="25" w15:restartNumberingAfterBreak="0">
    <w:nsid w:val="67F57700"/>
    <w:multiLevelType w:val="multilevel"/>
    <w:tmpl w:val="2668EF30"/>
    <w:lvl w:ilvl="0">
      <w:start w:val="1"/>
      <w:numFmt w:val="decimal"/>
      <w:lvlText w:val="%1."/>
      <w:lvlJc w:val="left"/>
      <w:pPr>
        <w:ind w:left="505" w:hanging="363"/>
      </w:pPr>
      <w:rPr>
        <w:b w:val="0"/>
        <w:strike w:val="0"/>
        <w:dstrike w:val="0"/>
        <w:color w:val="auto"/>
        <w:sz w:val="22"/>
        <w:szCs w:val="22"/>
        <w:u w:val="none"/>
      </w:rPr>
    </w:lvl>
    <w:lvl w:ilvl="1">
      <w:start w:val="1"/>
      <w:numFmt w:val="decimal"/>
      <w:lvlText w:val=")"/>
      <w:lvlJc w:val="left"/>
      <w:pPr>
        <w:ind w:left="868" w:hanging="363"/>
      </w:pPr>
      <w:rPr>
        <w:rFonts w:cs="Times New Roman"/>
      </w:rPr>
    </w:lvl>
    <w:lvl w:ilvl="2">
      <w:start w:val="1"/>
      <w:numFmt w:val="lowerRoman"/>
      <w:lvlText w:val="."/>
      <w:lvlJc w:val="right"/>
      <w:pPr>
        <w:ind w:left="1230" w:hanging="362"/>
      </w:pPr>
      <w:rPr>
        <w:rFonts w:cs="Times New Roman"/>
      </w:rPr>
    </w:lvl>
    <w:lvl w:ilvl="3">
      <w:start w:val="1"/>
      <w:numFmt w:val="decimal"/>
      <w:lvlText w:val="."/>
      <w:lvlJc w:val="left"/>
      <w:pPr>
        <w:ind w:left="1042" w:hanging="360"/>
      </w:pPr>
    </w:lvl>
    <w:lvl w:ilvl="4">
      <w:start w:val="1"/>
      <w:numFmt w:val="lowerLetter"/>
      <w:lvlText w:val="."/>
      <w:lvlJc w:val="left"/>
      <w:pPr>
        <w:ind w:left="1762" w:hanging="360"/>
      </w:pPr>
      <w:rPr>
        <w:rFonts w:cs="Times New Roman"/>
      </w:rPr>
    </w:lvl>
    <w:lvl w:ilvl="5">
      <w:start w:val="1"/>
      <w:numFmt w:val="lowerRoman"/>
      <w:lvlText w:val="."/>
      <w:lvlJc w:val="right"/>
      <w:pPr>
        <w:ind w:left="2482" w:hanging="180"/>
      </w:pPr>
      <w:rPr>
        <w:rFonts w:cs="Times New Roman"/>
      </w:rPr>
    </w:lvl>
    <w:lvl w:ilvl="6">
      <w:start w:val="1"/>
      <w:numFmt w:val="decimal"/>
      <w:lvlText w:val="."/>
      <w:lvlJc w:val="left"/>
      <w:pPr>
        <w:ind w:left="3202" w:hanging="360"/>
      </w:pPr>
      <w:rPr>
        <w:rFonts w:cs="Times New Roman"/>
      </w:rPr>
    </w:lvl>
    <w:lvl w:ilvl="7">
      <w:start w:val="1"/>
      <w:numFmt w:val="lowerLetter"/>
      <w:lvlText w:val="."/>
      <w:lvlJc w:val="left"/>
      <w:pPr>
        <w:ind w:left="3922" w:hanging="360"/>
      </w:pPr>
      <w:rPr>
        <w:rFonts w:cs="Times New Roman"/>
      </w:rPr>
    </w:lvl>
    <w:lvl w:ilvl="8">
      <w:start w:val="1"/>
      <w:numFmt w:val="lowerRoman"/>
      <w:lvlText w:val="."/>
      <w:lvlJc w:val="right"/>
      <w:pPr>
        <w:ind w:left="4642" w:hanging="180"/>
      </w:pPr>
      <w:rPr>
        <w:rFonts w:cs="Times New Roman"/>
      </w:rPr>
    </w:lvl>
  </w:abstractNum>
  <w:abstractNum w:abstractNumId="26" w15:restartNumberingAfterBreak="0">
    <w:nsid w:val="6BB26A70"/>
    <w:multiLevelType w:val="multilevel"/>
    <w:tmpl w:val="A07E7F90"/>
    <w:lvl w:ilvl="0">
      <w:start w:val="1"/>
      <w:numFmt w:val="decimal"/>
      <w:lvlText w:val="%1."/>
      <w:lvlJc w:val="left"/>
      <w:pPr>
        <w:ind w:left="505" w:hanging="363"/>
      </w:pPr>
      <w:rPr>
        <w:rFonts w:hint="default"/>
        <w:b w:val="0"/>
        <w:strike w:val="0"/>
        <w:dstrike w:val="0"/>
        <w:color w:val="auto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868" w:hanging="363"/>
      </w:pPr>
      <w:rPr>
        <w:rFonts w:cs="Times New Roman" w:hint="default"/>
      </w:rPr>
    </w:lvl>
    <w:lvl w:ilvl="2">
      <w:start w:val="1"/>
      <w:numFmt w:val="lowerRoman"/>
      <w:lvlText w:val="."/>
      <w:lvlJc w:val="right"/>
      <w:pPr>
        <w:ind w:left="1230" w:hanging="362"/>
      </w:pPr>
      <w:rPr>
        <w:rFonts w:cs="Times New Roman" w:hint="default"/>
      </w:rPr>
    </w:lvl>
    <w:lvl w:ilvl="3">
      <w:start w:val="1"/>
      <w:numFmt w:val="decimal"/>
      <w:lvlText w:val="."/>
      <w:lvlJc w:val="left"/>
      <w:pPr>
        <w:ind w:left="1042" w:hanging="360"/>
      </w:pPr>
      <w:rPr>
        <w:rFonts w:hint="default"/>
      </w:rPr>
    </w:lvl>
    <w:lvl w:ilvl="4">
      <w:start w:val="1"/>
      <w:numFmt w:val="lowerLetter"/>
      <w:lvlText w:val="."/>
      <w:lvlJc w:val="left"/>
      <w:pPr>
        <w:ind w:left="1762" w:hanging="360"/>
      </w:pPr>
      <w:rPr>
        <w:rFonts w:cs="Times New Roman" w:hint="default"/>
      </w:rPr>
    </w:lvl>
    <w:lvl w:ilvl="5">
      <w:start w:val="1"/>
      <w:numFmt w:val="lowerRoman"/>
      <w:lvlText w:val="."/>
      <w:lvlJc w:val="right"/>
      <w:pPr>
        <w:ind w:left="2482" w:hanging="180"/>
      </w:pPr>
      <w:rPr>
        <w:rFonts w:cs="Times New Roman" w:hint="default"/>
      </w:rPr>
    </w:lvl>
    <w:lvl w:ilvl="6">
      <w:start w:val="1"/>
      <w:numFmt w:val="decimal"/>
      <w:lvlText w:val="."/>
      <w:lvlJc w:val="left"/>
      <w:pPr>
        <w:ind w:left="3202" w:hanging="360"/>
      </w:pPr>
      <w:rPr>
        <w:rFonts w:cs="Times New Roman" w:hint="default"/>
      </w:rPr>
    </w:lvl>
    <w:lvl w:ilvl="7">
      <w:start w:val="1"/>
      <w:numFmt w:val="lowerLetter"/>
      <w:lvlText w:val="."/>
      <w:lvlJc w:val="left"/>
      <w:pPr>
        <w:ind w:left="3922" w:hanging="360"/>
      </w:pPr>
      <w:rPr>
        <w:rFonts w:cs="Times New Roman" w:hint="default"/>
      </w:rPr>
    </w:lvl>
    <w:lvl w:ilvl="8">
      <w:start w:val="1"/>
      <w:numFmt w:val="lowerRoman"/>
      <w:lvlText w:val="."/>
      <w:lvlJc w:val="right"/>
      <w:pPr>
        <w:ind w:left="4642" w:hanging="180"/>
      </w:pPr>
      <w:rPr>
        <w:rFonts w:cs="Times New Roman" w:hint="default"/>
      </w:rPr>
    </w:lvl>
  </w:abstractNum>
  <w:abstractNum w:abstractNumId="27" w15:restartNumberingAfterBreak="0">
    <w:nsid w:val="6FA131EA"/>
    <w:multiLevelType w:val="multilevel"/>
    <w:tmpl w:val="057E027A"/>
    <w:lvl w:ilvl="0">
      <w:start w:val="4"/>
      <w:numFmt w:val="decimal"/>
      <w:lvlText w:val="%1."/>
      <w:lvlJc w:val="left"/>
      <w:pPr>
        <w:ind w:left="505" w:hanging="363"/>
      </w:pPr>
      <w:rPr>
        <w:rFonts w:hint="default"/>
        <w:b w:val="0"/>
        <w:strike w:val="0"/>
        <w:dstrike w:val="0"/>
        <w:color w:val="auto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868" w:hanging="363"/>
      </w:pPr>
      <w:rPr>
        <w:rFonts w:cs="Times New Roman" w:hint="default"/>
        <w:sz w:val="22"/>
        <w:szCs w:val="22"/>
      </w:rPr>
    </w:lvl>
    <w:lvl w:ilvl="2">
      <w:start w:val="1"/>
      <w:numFmt w:val="lowerLetter"/>
      <w:lvlText w:val="%3)"/>
      <w:lvlJc w:val="right"/>
      <w:pPr>
        <w:ind w:left="1230" w:hanging="362"/>
      </w:pPr>
      <w:rPr>
        <w:rFonts w:cs="Times New Roman" w:hint="default"/>
      </w:rPr>
    </w:lvl>
    <w:lvl w:ilvl="3">
      <w:start w:val="1"/>
      <w:numFmt w:val="decimal"/>
      <w:lvlText w:val="."/>
      <w:lvlJc w:val="left"/>
      <w:pPr>
        <w:ind w:left="1042" w:hanging="360"/>
      </w:pPr>
      <w:rPr>
        <w:rFonts w:hint="default"/>
      </w:rPr>
    </w:lvl>
    <w:lvl w:ilvl="4">
      <w:start w:val="1"/>
      <w:numFmt w:val="lowerLetter"/>
      <w:lvlText w:val="."/>
      <w:lvlJc w:val="left"/>
      <w:pPr>
        <w:ind w:left="1762" w:hanging="360"/>
      </w:pPr>
      <w:rPr>
        <w:rFonts w:cs="Times New Roman" w:hint="default"/>
      </w:rPr>
    </w:lvl>
    <w:lvl w:ilvl="5">
      <w:start w:val="1"/>
      <w:numFmt w:val="lowerRoman"/>
      <w:lvlText w:val="."/>
      <w:lvlJc w:val="right"/>
      <w:pPr>
        <w:ind w:left="2482" w:hanging="180"/>
      </w:pPr>
      <w:rPr>
        <w:rFonts w:cs="Times New Roman" w:hint="default"/>
      </w:rPr>
    </w:lvl>
    <w:lvl w:ilvl="6">
      <w:start w:val="1"/>
      <w:numFmt w:val="decimal"/>
      <w:lvlText w:val="."/>
      <w:lvlJc w:val="left"/>
      <w:pPr>
        <w:ind w:left="3202" w:hanging="360"/>
      </w:pPr>
      <w:rPr>
        <w:rFonts w:cs="Times New Roman" w:hint="default"/>
      </w:rPr>
    </w:lvl>
    <w:lvl w:ilvl="7">
      <w:start w:val="1"/>
      <w:numFmt w:val="lowerLetter"/>
      <w:lvlText w:val="."/>
      <w:lvlJc w:val="left"/>
      <w:pPr>
        <w:ind w:left="3922" w:hanging="360"/>
      </w:pPr>
      <w:rPr>
        <w:rFonts w:cs="Times New Roman" w:hint="default"/>
      </w:rPr>
    </w:lvl>
    <w:lvl w:ilvl="8">
      <w:start w:val="1"/>
      <w:numFmt w:val="lowerRoman"/>
      <w:lvlText w:val="."/>
      <w:lvlJc w:val="right"/>
      <w:pPr>
        <w:ind w:left="4642" w:hanging="180"/>
      </w:pPr>
      <w:rPr>
        <w:rFonts w:cs="Times New Roman" w:hint="default"/>
      </w:rPr>
    </w:lvl>
  </w:abstractNum>
  <w:abstractNum w:abstractNumId="28" w15:restartNumberingAfterBreak="0">
    <w:nsid w:val="773B55CB"/>
    <w:multiLevelType w:val="multilevel"/>
    <w:tmpl w:val="4E36C804"/>
    <w:lvl w:ilvl="0">
      <w:start w:val="1"/>
      <w:numFmt w:val="decimal"/>
      <w:lvlText w:val="%1."/>
      <w:lvlJc w:val="left"/>
      <w:pPr>
        <w:ind w:left="505" w:hanging="363"/>
      </w:pPr>
      <w:rPr>
        <w:rFonts w:hint="default"/>
        <w:b w:val="0"/>
        <w:strike w:val="0"/>
        <w:dstrike w:val="0"/>
        <w:color w:val="auto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868" w:hanging="363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1230" w:hanging="362"/>
      </w:pPr>
      <w:rPr>
        <w:rFonts w:cs="Times New Roman" w:hint="default"/>
      </w:rPr>
    </w:lvl>
    <w:lvl w:ilvl="3">
      <w:start w:val="1"/>
      <w:numFmt w:val="decimal"/>
      <w:lvlText w:val="."/>
      <w:lvlJc w:val="left"/>
      <w:pPr>
        <w:ind w:left="1042" w:hanging="360"/>
      </w:pPr>
      <w:rPr>
        <w:rFonts w:hint="default"/>
      </w:rPr>
    </w:lvl>
    <w:lvl w:ilvl="4">
      <w:start w:val="1"/>
      <w:numFmt w:val="lowerLetter"/>
      <w:lvlText w:val="."/>
      <w:lvlJc w:val="left"/>
      <w:pPr>
        <w:ind w:left="1762" w:hanging="360"/>
      </w:pPr>
      <w:rPr>
        <w:rFonts w:cs="Times New Roman" w:hint="default"/>
      </w:rPr>
    </w:lvl>
    <w:lvl w:ilvl="5">
      <w:start w:val="1"/>
      <w:numFmt w:val="lowerRoman"/>
      <w:lvlText w:val="."/>
      <w:lvlJc w:val="right"/>
      <w:pPr>
        <w:ind w:left="2482" w:hanging="180"/>
      </w:pPr>
      <w:rPr>
        <w:rFonts w:cs="Times New Roman" w:hint="default"/>
      </w:rPr>
    </w:lvl>
    <w:lvl w:ilvl="6">
      <w:start w:val="1"/>
      <w:numFmt w:val="decimal"/>
      <w:lvlText w:val="."/>
      <w:lvlJc w:val="left"/>
      <w:pPr>
        <w:ind w:left="3202" w:hanging="360"/>
      </w:pPr>
      <w:rPr>
        <w:rFonts w:cs="Times New Roman" w:hint="default"/>
      </w:rPr>
    </w:lvl>
    <w:lvl w:ilvl="7">
      <w:start w:val="1"/>
      <w:numFmt w:val="lowerLetter"/>
      <w:lvlText w:val="."/>
      <w:lvlJc w:val="left"/>
      <w:pPr>
        <w:ind w:left="3922" w:hanging="360"/>
      </w:pPr>
      <w:rPr>
        <w:rFonts w:cs="Times New Roman" w:hint="default"/>
      </w:rPr>
    </w:lvl>
    <w:lvl w:ilvl="8">
      <w:start w:val="1"/>
      <w:numFmt w:val="lowerRoman"/>
      <w:lvlText w:val="."/>
      <w:lvlJc w:val="right"/>
      <w:pPr>
        <w:ind w:left="4642" w:hanging="180"/>
      </w:pPr>
      <w:rPr>
        <w:rFonts w:cs="Times New Roman" w:hint="default"/>
      </w:rPr>
    </w:lvl>
  </w:abstractNum>
  <w:abstractNum w:abstractNumId="29" w15:restartNumberingAfterBreak="0">
    <w:nsid w:val="78E95831"/>
    <w:multiLevelType w:val="multilevel"/>
    <w:tmpl w:val="41748E2E"/>
    <w:lvl w:ilvl="0">
      <w:start w:val="1"/>
      <w:numFmt w:val="decimal"/>
      <w:lvlText w:val="%1."/>
      <w:lvlJc w:val="left"/>
      <w:pPr>
        <w:ind w:left="505" w:hanging="363"/>
      </w:pPr>
      <w:rPr>
        <w:b w:val="0"/>
        <w:strike w:val="0"/>
        <w:dstrike w:val="0"/>
        <w:color w:val="auto"/>
        <w:sz w:val="22"/>
        <w:szCs w:val="22"/>
        <w:u w:val="none"/>
      </w:rPr>
    </w:lvl>
    <w:lvl w:ilvl="1">
      <w:start w:val="1"/>
      <w:numFmt w:val="decimal"/>
      <w:lvlText w:val=")"/>
      <w:lvlJc w:val="left"/>
      <w:pPr>
        <w:ind w:left="868" w:hanging="363"/>
      </w:pPr>
      <w:rPr>
        <w:rFonts w:cs="Times New Roman"/>
      </w:rPr>
    </w:lvl>
    <w:lvl w:ilvl="2">
      <w:start w:val="1"/>
      <w:numFmt w:val="lowerRoman"/>
      <w:lvlText w:val="."/>
      <w:lvlJc w:val="right"/>
      <w:pPr>
        <w:ind w:left="1230" w:hanging="362"/>
      </w:pPr>
      <w:rPr>
        <w:rFonts w:cs="Times New Roman"/>
      </w:rPr>
    </w:lvl>
    <w:lvl w:ilvl="3">
      <w:start w:val="1"/>
      <w:numFmt w:val="decimal"/>
      <w:lvlText w:val="."/>
      <w:lvlJc w:val="left"/>
      <w:pPr>
        <w:ind w:left="1042" w:hanging="360"/>
      </w:pPr>
    </w:lvl>
    <w:lvl w:ilvl="4">
      <w:start w:val="1"/>
      <w:numFmt w:val="lowerLetter"/>
      <w:lvlText w:val="."/>
      <w:lvlJc w:val="left"/>
      <w:pPr>
        <w:ind w:left="1762" w:hanging="360"/>
      </w:pPr>
      <w:rPr>
        <w:rFonts w:cs="Times New Roman"/>
      </w:rPr>
    </w:lvl>
    <w:lvl w:ilvl="5">
      <w:start w:val="1"/>
      <w:numFmt w:val="lowerRoman"/>
      <w:lvlText w:val="."/>
      <w:lvlJc w:val="right"/>
      <w:pPr>
        <w:ind w:left="2482" w:hanging="180"/>
      </w:pPr>
      <w:rPr>
        <w:rFonts w:cs="Times New Roman"/>
      </w:rPr>
    </w:lvl>
    <w:lvl w:ilvl="6">
      <w:start w:val="1"/>
      <w:numFmt w:val="decimal"/>
      <w:lvlText w:val="."/>
      <w:lvlJc w:val="left"/>
      <w:pPr>
        <w:ind w:left="3202" w:hanging="360"/>
      </w:pPr>
      <w:rPr>
        <w:rFonts w:cs="Times New Roman"/>
      </w:rPr>
    </w:lvl>
    <w:lvl w:ilvl="7">
      <w:start w:val="1"/>
      <w:numFmt w:val="lowerLetter"/>
      <w:lvlText w:val="."/>
      <w:lvlJc w:val="left"/>
      <w:pPr>
        <w:ind w:left="3922" w:hanging="360"/>
      </w:pPr>
      <w:rPr>
        <w:rFonts w:cs="Times New Roman"/>
      </w:rPr>
    </w:lvl>
    <w:lvl w:ilvl="8">
      <w:start w:val="1"/>
      <w:numFmt w:val="lowerRoman"/>
      <w:lvlText w:val="."/>
      <w:lvlJc w:val="right"/>
      <w:pPr>
        <w:ind w:left="4642" w:hanging="180"/>
      </w:pPr>
      <w:rPr>
        <w:rFonts w:cs="Times New Roman"/>
      </w:rPr>
    </w:lvl>
  </w:abstractNum>
  <w:num w:numId="1" w16cid:durableId="1434210188">
    <w:abstractNumId w:val="23"/>
  </w:num>
  <w:num w:numId="2" w16cid:durableId="685980902">
    <w:abstractNumId w:val="1"/>
  </w:num>
  <w:num w:numId="3" w16cid:durableId="792676003">
    <w:abstractNumId w:val="20"/>
  </w:num>
  <w:num w:numId="4" w16cid:durableId="2078089632">
    <w:abstractNumId w:val="24"/>
  </w:num>
  <w:num w:numId="5" w16cid:durableId="950478203">
    <w:abstractNumId w:val="21"/>
  </w:num>
  <w:num w:numId="6" w16cid:durableId="287317856">
    <w:abstractNumId w:val="26"/>
  </w:num>
  <w:num w:numId="7" w16cid:durableId="1016879806">
    <w:abstractNumId w:val="11"/>
  </w:num>
  <w:num w:numId="8" w16cid:durableId="1689141546">
    <w:abstractNumId w:val="16"/>
  </w:num>
  <w:num w:numId="9" w16cid:durableId="723021476">
    <w:abstractNumId w:val="19"/>
  </w:num>
  <w:num w:numId="10" w16cid:durableId="1574118777">
    <w:abstractNumId w:val="8"/>
  </w:num>
  <w:num w:numId="11" w16cid:durableId="911697329">
    <w:abstractNumId w:val="22"/>
  </w:num>
  <w:num w:numId="12" w16cid:durableId="2055544911">
    <w:abstractNumId w:val="6"/>
  </w:num>
  <w:num w:numId="13" w16cid:durableId="1762724770">
    <w:abstractNumId w:val="18"/>
  </w:num>
  <w:num w:numId="14" w16cid:durableId="1935092024">
    <w:abstractNumId w:val="29"/>
  </w:num>
  <w:num w:numId="15" w16cid:durableId="896160029">
    <w:abstractNumId w:val="10"/>
  </w:num>
  <w:num w:numId="16" w16cid:durableId="1133518199">
    <w:abstractNumId w:val="4"/>
  </w:num>
  <w:num w:numId="17" w16cid:durableId="2028018715">
    <w:abstractNumId w:val="15"/>
  </w:num>
  <w:num w:numId="18" w16cid:durableId="1885213190">
    <w:abstractNumId w:val="9"/>
  </w:num>
  <w:num w:numId="19" w16cid:durableId="65151117">
    <w:abstractNumId w:val="17"/>
  </w:num>
  <w:num w:numId="20" w16cid:durableId="58091228">
    <w:abstractNumId w:val="27"/>
  </w:num>
  <w:num w:numId="21" w16cid:durableId="1878811514">
    <w:abstractNumId w:val="28"/>
  </w:num>
  <w:num w:numId="22" w16cid:durableId="187454618">
    <w:abstractNumId w:val="0"/>
  </w:num>
  <w:num w:numId="23" w16cid:durableId="817501895">
    <w:abstractNumId w:val="2"/>
  </w:num>
  <w:num w:numId="24" w16cid:durableId="306906002">
    <w:abstractNumId w:val="25"/>
  </w:num>
  <w:num w:numId="25" w16cid:durableId="685522641">
    <w:abstractNumId w:val="14"/>
  </w:num>
  <w:num w:numId="26" w16cid:durableId="1410075619">
    <w:abstractNumId w:val="3"/>
  </w:num>
  <w:num w:numId="27" w16cid:durableId="1869177145">
    <w:abstractNumId w:val="7"/>
  </w:num>
  <w:num w:numId="28" w16cid:durableId="1760371299">
    <w:abstractNumId w:val="12"/>
  </w:num>
  <w:num w:numId="29" w16cid:durableId="1063336094">
    <w:abstractNumId w:val="13"/>
  </w:num>
  <w:num w:numId="30" w16cid:durableId="10295249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1BC"/>
    <w:rsid w:val="0001655C"/>
    <w:rsid w:val="000371C8"/>
    <w:rsid w:val="00050980"/>
    <w:rsid w:val="000803F7"/>
    <w:rsid w:val="00086BBE"/>
    <w:rsid w:val="00097529"/>
    <w:rsid w:val="000979E8"/>
    <w:rsid w:val="00102B9D"/>
    <w:rsid w:val="001350F6"/>
    <w:rsid w:val="00143126"/>
    <w:rsid w:val="001623A7"/>
    <w:rsid w:val="00167E63"/>
    <w:rsid w:val="001739A1"/>
    <w:rsid w:val="00187DC2"/>
    <w:rsid w:val="001C2754"/>
    <w:rsid w:val="001C553B"/>
    <w:rsid w:val="001F436A"/>
    <w:rsid w:val="0024072B"/>
    <w:rsid w:val="002718C8"/>
    <w:rsid w:val="00292495"/>
    <w:rsid w:val="002E6CD1"/>
    <w:rsid w:val="00305C0F"/>
    <w:rsid w:val="003064F9"/>
    <w:rsid w:val="00336B51"/>
    <w:rsid w:val="0034659F"/>
    <w:rsid w:val="003E0BCF"/>
    <w:rsid w:val="00426AFE"/>
    <w:rsid w:val="0044568E"/>
    <w:rsid w:val="00472594"/>
    <w:rsid w:val="004A58C0"/>
    <w:rsid w:val="004E7B16"/>
    <w:rsid w:val="004F75A7"/>
    <w:rsid w:val="00545066"/>
    <w:rsid w:val="00553DDF"/>
    <w:rsid w:val="005A4E38"/>
    <w:rsid w:val="005F4647"/>
    <w:rsid w:val="00635CB4"/>
    <w:rsid w:val="006646FA"/>
    <w:rsid w:val="006A5A28"/>
    <w:rsid w:val="006B53AD"/>
    <w:rsid w:val="00703B2C"/>
    <w:rsid w:val="00717E6B"/>
    <w:rsid w:val="007357A0"/>
    <w:rsid w:val="00736EB7"/>
    <w:rsid w:val="0074399C"/>
    <w:rsid w:val="00753CF2"/>
    <w:rsid w:val="00777B86"/>
    <w:rsid w:val="007B3B3B"/>
    <w:rsid w:val="007C340A"/>
    <w:rsid w:val="007C56D7"/>
    <w:rsid w:val="007E6D6A"/>
    <w:rsid w:val="008251E0"/>
    <w:rsid w:val="00837757"/>
    <w:rsid w:val="00840C33"/>
    <w:rsid w:val="0084388D"/>
    <w:rsid w:val="008477F5"/>
    <w:rsid w:val="00851EE7"/>
    <w:rsid w:val="00853E1B"/>
    <w:rsid w:val="008B19DF"/>
    <w:rsid w:val="008D38F3"/>
    <w:rsid w:val="008E0569"/>
    <w:rsid w:val="008F33B2"/>
    <w:rsid w:val="00932134"/>
    <w:rsid w:val="00955F09"/>
    <w:rsid w:val="00964CD4"/>
    <w:rsid w:val="009844FB"/>
    <w:rsid w:val="009C4E14"/>
    <w:rsid w:val="00A00AC7"/>
    <w:rsid w:val="00A14CFB"/>
    <w:rsid w:val="00A92D5C"/>
    <w:rsid w:val="00A963BC"/>
    <w:rsid w:val="00A9775E"/>
    <w:rsid w:val="00AA1A8C"/>
    <w:rsid w:val="00AD3570"/>
    <w:rsid w:val="00AF5E89"/>
    <w:rsid w:val="00B0588C"/>
    <w:rsid w:val="00B553CF"/>
    <w:rsid w:val="00BC2454"/>
    <w:rsid w:val="00BD29A9"/>
    <w:rsid w:val="00BD33CF"/>
    <w:rsid w:val="00BF7837"/>
    <w:rsid w:val="00C130EB"/>
    <w:rsid w:val="00C13804"/>
    <w:rsid w:val="00C16577"/>
    <w:rsid w:val="00C42AED"/>
    <w:rsid w:val="00C63504"/>
    <w:rsid w:val="00C76C7F"/>
    <w:rsid w:val="00D44EE0"/>
    <w:rsid w:val="00DA6F69"/>
    <w:rsid w:val="00E41E4C"/>
    <w:rsid w:val="00E72F58"/>
    <w:rsid w:val="00F12912"/>
    <w:rsid w:val="00F6383E"/>
    <w:rsid w:val="00F67576"/>
    <w:rsid w:val="00FA51BC"/>
    <w:rsid w:val="00FB7F27"/>
    <w:rsid w:val="00FF5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8C1D74"/>
  <w15:docId w15:val="{9EA79B7A-3358-456A-B421-FF4C2459C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>
      <w:pPr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before="360" w:after="360" w:line="360" w:lineRule="auto"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line="276" w:lineRule="auto"/>
      <w:outlineLvl w:val="0"/>
    </w:pPr>
    <w:rPr>
      <w:rFonts w:eastAsia="MS Gothic"/>
      <w:b/>
      <w:bCs/>
      <w:sz w:val="26"/>
      <w:szCs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line="276" w:lineRule="auto"/>
      <w:outlineLvl w:val="1"/>
    </w:pPr>
    <w:rPr>
      <w:rFonts w:eastAsia="MS Gothic"/>
      <w:b/>
      <w:szCs w:val="26"/>
    </w:rPr>
  </w:style>
  <w:style w:type="paragraph" w:styleId="Nagwek9">
    <w:name w:val="heading 9"/>
    <w:basedOn w:val="Normalny"/>
    <w:next w:val="Normalny"/>
    <w:pPr>
      <w:keepNext/>
      <w:keepLines/>
      <w:spacing w:before="40" w:after="0"/>
      <w:outlineLvl w:val="8"/>
    </w:pPr>
    <w:rPr>
      <w:rFonts w:ascii="Calibri Light" w:eastAsia="MS Gothic" w:hAnsi="Calibri Light"/>
      <w:i/>
      <w:iCs/>
      <w:color w:val="272727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</w:style>
  <w:style w:type="character" w:styleId="Pogrubienie">
    <w:name w:val="Strong"/>
    <w:rPr>
      <w:b/>
      <w:bCs/>
    </w:rPr>
  </w:style>
  <w:style w:type="character" w:customStyle="1" w:styleId="Nagwek1Znak">
    <w:name w:val="Nagłówek 1 Znak"/>
    <w:basedOn w:val="Domylnaczcionkaakapitu"/>
    <w:rPr>
      <w:rFonts w:eastAsia="MS Gothic" w:cs="Times New Roman"/>
      <w:b/>
      <w:bCs/>
      <w:sz w:val="26"/>
      <w:szCs w:val="28"/>
    </w:rPr>
  </w:style>
  <w:style w:type="paragraph" w:styleId="Akapitzlist">
    <w:name w:val="List Paragraph"/>
    <w:aliases w:val="L1,Numerowanie,Akapit z listą5,normalny tekst,lp1,List Paragraph2,lp11,CW_Lista,BulletC,Wyliczanie,Obiekt,Akapit z listą31,Bullets,Preambuła,Wypunktowanie,CP-UC,CP-Punkty,Bullet List,List - bullets,Equipment,Bullet 1,wypunktowanie,sw teks"/>
    <w:basedOn w:val="Normalny"/>
    <w:link w:val="AkapitzlistZnak"/>
    <w:uiPriority w:val="34"/>
    <w:qFormat/>
    <w:pPr>
      <w:ind w:left="720"/>
      <w:contextualSpacing/>
    </w:pPr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lang w:val="pl-PL" w:eastAsia="pl-PL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b/>
      <w:bCs/>
      <w:lang w:val="pl-PL" w:eastAsia="pl-PL"/>
    </w:rPr>
  </w:style>
  <w:style w:type="paragraph" w:styleId="Poprawka">
    <w:name w:val="Revision"/>
    <w:pPr>
      <w:suppressAutoHyphens/>
    </w:pPr>
    <w:rPr>
      <w:lang w:eastAsia="pl-PL"/>
    </w:rPr>
  </w:style>
  <w:style w:type="character" w:styleId="Tekstzastpczy">
    <w:name w:val="Placeholder Text"/>
    <w:basedOn w:val="Domylnaczcionkaakapitu"/>
    <w:rPr>
      <w:color w:val="808080"/>
    </w:rPr>
  </w:style>
  <w:style w:type="character" w:customStyle="1" w:styleId="StopkaZnak">
    <w:name w:val="Stopka Znak"/>
    <w:basedOn w:val="Domylnaczcionkaakapitu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rPr>
      <w:color w:val="954F72"/>
      <w:u w:val="single"/>
    </w:rPr>
  </w:style>
  <w:style w:type="character" w:customStyle="1" w:styleId="NagwekZnak">
    <w:name w:val="Nagłówek Znak"/>
    <w:basedOn w:val="Domylnaczcionkaakapitu"/>
  </w:style>
  <w:style w:type="character" w:customStyle="1" w:styleId="Nagwek2Znak">
    <w:name w:val="Nagłówek 2 Znak"/>
    <w:basedOn w:val="Domylnaczcionkaakapitu"/>
    <w:rPr>
      <w:rFonts w:eastAsia="MS Gothic" w:cs="Times New Roman"/>
      <w:b/>
      <w:szCs w:val="26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character" w:customStyle="1" w:styleId="Nagwek9Znak">
    <w:name w:val="Nagłówek 9 Znak"/>
    <w:basedOn w:val="Domylnaczcionkaakapitu"/>
    <w:rPr>
      <w:rFonts w:ascii="Calibri Light" w:eastAsia="MS Gothic" w:hAnsi="Calibri Light" w:cs="Times New Roman"/>
      <w:i/>
      <w:iCs/>
      <w:color w:val="272727"/>
      <w:sz w:val="21"/>
      <w:szCs w:val="21"/>
    </w:rPr>
  </w:style>
  <w:style w:type="character" w:customStyle="1" w:styleId="normaltextrun">
    <w:name w:val="normaltextrun"/>
    <w:basedOn w:val="Domylnaczcionkaakapitu"/>
  </w:style>
  <w:style w:type="paragraph" w:customStyle="1" w:styleId="paragraph">
    <w:name w:val="paragraph"/>
    <w:basedOn w:val="Normalny"/>
    <w:pPr>
      <w:spacing w:before="100" w:after="100" w:line="240" w:lineRule="auto"/>
    </w:pPr>
    <w:rPr>
      <w:rFonts w:ascii="Times New Roman" w:hAnsi="Times New Roman"/>
      <w:lang w:eastAsia="pl-PL"/>
    </w:rPr>
  </w:style>
  <w:style w:type="character" w:customStyle="1" w:styleId="AkapitzlistZnak">
    <w:name w:val="Akapit z listą Znak"/>
    <w:aliases w:val="L1 Znak,Numerowanie Znak,Akapit z listą5 Znak,normalny tekst Znak,lp1 Znak,List Paragraph2 Znak,lp11 Znak,CW_Lista Znak,BulletC Znak,Wyliczanie Znak,Obiekt Znak,Akapit z listą31 Znak,Bullets Znak,Preambuła Znak,Wypunktowanie Znak"/>
    <w:link w:val="Akapitzlist"/>
    <w:uiPriority w:val="34"/>
    <w:qFormat/>
    <w:locked/>
    <w:rsid w:val="0001655C"/>
  </w:style>
  <w:style w:type="paragraph" w:styleId="Tekstpodstawowy">
    <w:name w:val="Body Text"/>
    <w:basedOn w:val="Normalny"/>
    <w:link w:val="TekstpodstawowyZnak"/>
    <w:uiPriority w:val="1"/>
    <w:qFormat/>
    <w:rsid w:val="0001655C"/>
    <w:pPr>
      <w:widowControl w:val="0"/>
      <w:suppressAutoHyphens w:val="0"/>
      <w:autoSpaceDE w:val="0"/>
      <w:spacing w:before="0" w:after="0" w:line="240" w:lineRule="auto"/>
      <w:ind w:left="686" w:hanging="567"/>
      <w:jc w:val="both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1655C"/>
    <w:rPr>
      <w:rFonts w:ascii="Times New Roman" w:hAnsi="Times New Roman"/>
    </w:rPr>
  </w:style>
  <w:style w:type="paragraph" w:customStyle="1" w:styleId="Default">
    <w:name w:val="Default"/>
    <w:qFormat/>
    <w:rsid w:val="00C130EB"/>
    <w:pPr>
      <w:widowControl w:val="0"/>
      <w:autoSpaceDE w:val="0"/>
      <w:adjustRightInd w:val="0"/>
    </w:pPr>
    <w:rPr>
      <w:rFonts w:ascii="Times New Roman" w:hAnsi="Times New Roman"/>
      <w:color w:val="000000"/>
      <w:lang w:eastAsia="pl-PL"/>
    </w:rPr>
  </w:style>
  <w:style w:type="paragraph" w:customStyle="1" w:styleId="Standard">
    <w:name w:val="Standard"/>
    <w:qFormat/>
    <w:rsid w:val="00C130EB"/>
    <w:pPr>
      <w:suppressAutoHyphens/>
      <w:autoSpaceDN/>
      <w:ind w:left="709" w:right="709"/>
      <w:textAlignment w:val="baseline"/>
    </w:pPr>
    <w:rPr>
      <w:rFonts w:eastAsia="Calibri" w:cs="F"/>
      <w:color w:val="00000A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um.zaga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4900</Words>
  <Characters>29406</Characters>
  <Application>Microsoft Office Word</Application>
  <DocSecurity>0</DocSecurity>
  <Lines>245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Mazur</dc:creator>
  <cp:keywords/>
  <dc:description/>
  <cp:lastModifiedBy>Anna Mazur</cp:lastModifiedBy>
  <cp:revision>7</cp:revision>
  <cp:lastPrinted>2025-10-13T05:58:00Z</cp:lastPrinted>
  <dcterms:created xsi:type="dcterms:W3CDTF">2025-10-13T05:54:00Z</dcterms:created>
  <dcterms:modified xsi:type="dcterms:W3CDTF">2025-10-13T12:06:00Z</dcterms:modified>
</cp:coreProperties>
</file>